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8982" w:type="dxa"/>
        <w:jc w:val="left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8982"/>
      </w:tblGrid>
      <w:tr>
        <w:trPr>
          <w:trHeight w:val="1168" w:hRule="atLeast"/>
        </w:trPr>
        <w:tc>
          <w:tcPr>
            <w:tcW w:w="8982" w:type="dxa"/>
            <w:tcBorders/>
          </w:tcPr>
          <w:p>
            <w:pPr>
              <w:pStyle w:val="Normal"/>
              <w:widowControl w:val="false"/>
              <w:spacing w:lineRule="auto" w:line="252" w:before="0" w:after="200"/>
              <w:jc w:val="center"/>
              <w:rPr>
                <w:rFonts w:cs="Times New Roman"/>
                <w:b/>
                <w:b/>
                <w:bCs/>
                <w:lang w:eastAsia="en-US"/>
              </w:rPr>
            </w:pPr>
            <w:r>
              <w:rPr>
                <w:rFonts w:cs="Times New Roman"/>
                <w:b/>
                <w:bCs/>
                <w:lang w:eastAsia="en-US"/>
              </w:rPr>
              <mc:AlternateContent>
                <mc:Choice Requires="wps">
                  <w:drawing>
                    <wp:anchor behindDoc="1" distT="0" distB="0" distL="0" distR="0" simplePos="0" locked="0" layoutInCell="1" allowOverlap="1" relativeHeight="2">
                      <wp:simplePos x="0" y="0"/>
                      <wp:positionH relativeFrom="column">
                        <wp:posOffset>2469515</wp:posOffset>
                      </wp:positionH>
                      <wp:positionV relativeFrom="paragraph">
                        <wp:posOffset>-2540</wp:posOffset>
                      </wp:positionV>
                      <wp:extent cx="810260" cy="889635"/>
                      <wp:effectExtent l="0" t="0" r="0" b="0"/>
                      <wp:wrapSquare wrapText="bothSides"/>
                      <wp:docPr id="1" name="Рисунок 2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2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809640" cy="88884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shapetype_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Рисунок 2" stroked="f" style="position:absolute;margin-left:194.45pt;margin-top:-0.2pt;width:63.7pt;height:69.95pt;mso-wrap-style:none;v-text-anchor:middle" type="shapetype_75">
                      <v:imagedata r:id="rId2" o:detectmouseclick="t"/>
                      <v:stroke color="#3465a4" joinstyle="round" endcap="flat"/>
                      <w10:wrap type="square"/>
                    </v:shape>
                  </w:pict>
                </mc:Fallback>
              </mc:AlternateConten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АДМИНИСТРАЦИЯ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ОЗИНСКОГО МУНИЦИПАЛЬНОГО РАЙОНА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pacing w:val="24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САРАТОВСКОЙ ОБЛАСТИ</w:t>
      </w:r>
    </w:p>
    <w:p>
      <w:pPr>
        <w:pStyle w:val="Style28"/>
        <w:widowControl/>
        <w:tabs>
          <w:tab w:val="left" w:pos="708" w:leader="none"/>
          <w:tab w:val="center" w:pos="4153" w:leader="none"/>
          <w:tab w:val="right" w:pos="8306" w:leader="none"/>
        </w:tabs>
        <w:spacing w:lineRule="auto" w:line="240"/>
        <w:ind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Style28"/>
        <w:widowControl/>
        <w:tabs>
          <w:tab w:val="left" w:pos="708" w:leader="none"/>
          <w:tab w:val="center" w:pos="4153" w:leader="none"/>
          <w:tab w:val="right" w:pos="8306" w:leader="none"/>
        </w:tabs>
        <w:spacing w:lineRule="auto" w:line="480"/>
        <w:ind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>
      <w:pPr>
        <w:pStyle w:val="Style28"/>
        <w:widowControl/>
        <w:tabs>
          <w:tab w:val="clear" w:pos="4153"/>
          <w:tab w:val="clear" w:pos="8306"/>
          <w:tab w:val="center" w:pos="-1560" w:leader="none"/>
          <w:tab w:val="right" w:pos="-851" w:leader="none"/>
          <w:tab w:val="left" w:pos="-567" w:leader="none"/>
          <w:tab w:val="left" w:pos="0" w:leader="none"/>
        </w:tabs>
        <w:spacing w:lineRule="auto" w:line="240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  <w:t>от 8 сентября 2022 года № 279</w:t>
      </w:r>
    </w:p>
    <w:p>
      <w:pPr>
        <w:pStyle w:val="Style28"/>
        <w:widowControl/>
        <w:tabs>
          <w:tab w:val="clear" w:pos="4153"/>
          <w:tab w:val="clear" w:pos="8306"/>
          <w:tab w:val="center" w:pos="-1560" w:leader="none"/>
          <w:tab w:val="right" w:pos="-851" w:leader="none"/>
          <w:tab w:val="left" w:pos="-567" w:leader="none"/>
          <w:tab w:val="left" w:pos="0" w:leader="none"/>
        </w:tabs>
        <w:spacing w:lineRule="auto" w:line="240"/>
        <w:ind w:hanging="0"/>
        <w:jc w:val="center"/>
        <w:rPr/>
      </w:pPr>
      <w:r>
        <w:rPr/>
      </w:r>
    </w:p>
    <w:p>
      <w:pPr>
        <w:pStyle w:val="Style28"/>
        <w:widowControl/>
        <w:tabs>
          <w:tab w:val="clear" w:pos="4153"/>
          <w:tab w:val="clear" w:pos="8306"/>
          <w:tab w:val="center" w:pos="-1560" w:leader="none"/>
          <w:tab w:val="right" w:pos="-851" w:leader="none"/>
          <w:tab w:val="left" w:pos="-567" w:leader="none"/>
          <w:tab w:val="left" w:pos="0" w:leader="none"/>
        </w:tabs>
        <w:spacing w:lineRule="auto" w:line="240"/>
        <w:ind w:hanging="0"/>
        <w:jc w:val="center"/>
        <w:rPr>
          <w:sz w:val="22"/>
          <w:szCs w:val="22"/>
        </w:rPr>
      </w:pPr>
      <w:r>
        <w:rPr>
          <w:sz w:val="22"/>
          <w:szCs w:val="22"/>
        </w:rPr>
        <w:t>р.п. Озинки</w:t>
      </w:r>
    </w:p>
    <w:p>
      <w:pPr>
        <w:pStyle w:val="Style28"/>
        <w:widowControl/>
        <w:tabs>
          <w:tab w:val="clear" w:pos="4153"/>
          <w:tab w:val="clear" w:pos="8306"/>
          <w:tab w:val="center" w:pos="-1560" w:leader="none"/>
          <w:tab w:val="right" w:pos="-851" w:leader="none"/>
          <w:tab w:val="left" w:pos="-567" w:leader="none"/>
          <w:tab w:val="left" w:pos="0" w:leader="none"/>
        </w:tabs>
        <w:spacing w:lineRule="auto" w:line="240"/>
        <w:ind w:hanging="0"/>
        <w:jc w:val="left"/>
        <w:rPr/>
      </w:pPr>
      <w:r>
        <w:rPr/>
      </w:r>
    </w:p>
    <w:p>
      <w:pPr>
        <w:pStyle w:val="ConsPlusTitle"/>
        <w:widowControl/>
        <w:ind w:right="3968" w:hanging="0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Об утверждении плана инвестиционного развития Озинского муниципального  района Саратовской области до 2024 года.</w:t>
      </w:r>
    </w:p>
    <w:p>
      <w:pPr>
        <w:pStyle w:val="Style40"/>
        <w:jc w:val="both"/>
        <w:rPr>
          <w:rFonts w:ascii="Times New Roman" w:hAnsi="Times New Roman"/>
          <w:b w:val="false"/>
          <w:b w:val="false"/>
          <w:szCs w:val="28"/>
          <w:u w:val="none"/>
        </w:rPr>
      </w:pPr>
      <w:r>
        <w:rPr>
          <w:rFonts w:ascii="Times New Roman" w:hAnsi="Times New Roman"/>
          <w:b w:val="false"/>
          <w:szCs w:val="28"/>
          <w:u w:val="none"/>
        </w:rPr>
      </w:r>
    </w:p>
    <w:p>
      <w:pPr>
        <w:pStyle w:val="Style40"/>
        <w:jc w:val="both"/>
        <w:rPr>
          <w:rFonts w:ascii="Times New Roman" w:hAnsi="Times New Roman"/>
          <w:b w:val="false"/>
          <w:b w:val="false"/>
          <w:szCs w:val="28"/>
          <w:u w:val="none"/>
        </w:rPr>
      </w:pPr>
      <w:r>
        <w:rPr>
          <w:rFonts w:ascii="Times New Roman" w:hAnsi="Times New Roman"/>
          <w:b w:val="false"/>
          <w:szCs w:val="28"/>
          <w:u w:val="none"/>
        </w:rPr>
      </w:r>
    </w:p>
    <w:p>
      <w:pPr>
        <w:pStyle w:val="211"/>
        <w:shd w:val="clear" w:color="auto" w:fill="FFFFFF"/>
        <w:spacing w:lineRule="auto" w:line="240" w:before="0" w:after="0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на основании Устава Озинского муниципального района Саратовской области</w:t>
      </w:r>
    </w:p>
    <w:p>
      <w:pPr>
        <w:pStyle w:val="211"/>
        <w:shd w:val="clear" w:color="auto" w:fill="FFFFFF"/>
        <w:spacing w:lineRule="auto" w:line="240" w:before="0"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211"/>
        <w:shd w:val="clear" w:color="auto" w:fill="FFFFFF"/>
        <w:spacing w:lineRule="auto" w:line="240" w:before="0"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1.Утвердить план инвестиционного развития Озинского муниципального района Саратовской области до 2024 года согласно приложению к постановлению.</w:t>
      </w:r>
    </w:p>
    <w:p>
      <w:pPr>
        <w:pStyle w:val="211"/>
        <w:shd w:val="clear" w:color="auto" w:fill="FFFFFF"/>
        <w:spacing w:lineRule="auto" w:line="240" w:before="0" w:after="0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2.Разместить настоящее постановление на официальном сайте администрации Озинского муниципального района Саратовской области по адресу: </w:t>
      </w:r>
      <w:hyperlink r:id="rId3">
        <w:r>
          <w:rPr>
            <w:sz w:val="28"/>
            <w:szCs w:val="28"/>
          </w:rPr>
          <w:t>Title (sarmo.ru)</w:t>
        </w:r>
      </w:hyperlink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Style40"/>
        <w:ind w:firstLine="567"/>
        <w:jc w:val="both"/>
        <w:rPr>
          <w:szCs w:val="28"/>
        </w:rPr>
      </w:pPr>
      <w:r>
        <w:rPr>
          <w:rFonts w:ascii="Times New Roman" w:hAnsi="Times New Roman"/>
          <w:b w:val="false"/>
          <w:szCs w:val="28"/>
          <w:u w:val="none"/>
        </w:rPr>
        <w:t>3.Контроль за исполнением настоящего постановления возложить на первого   заместителя   главы   администрации   муниципального   района Перина Д.В.</w:t>
      </w:r>
    </w:p>
    <w:p>
      <w:pPr>
        <w:pStyle w:val="Style40"/>
        <w:ind w:left="705" w:hanging="0"/>
        <w:jc w:val="both"/>
        <w:rPr>
          <w:rFonts w:ascii="Times New Roman" w:hAnsi="Times New Roman"/>
          <w:b w:val="false"/>
          <w:b w:val="false"/>
          <w:szCs w:val="28"/>
          <w:u w:val="none"/>
        </w:rPr>
      </w:pPr>
      <w:r>
        <w:rPr>
          <w:rFonts w:ascii="Times New Roman" w:hAnsi="Times New Roman"/>
          <w:b w:val="false"/>
          <w:szCs w:val="28"/>
          <w:u w:val="none"/>
        </w:rPr>
      </w:r>
    </w:p>
    <w:p>
      <w:pPr>
        <w:pStyle w:val="Style40"/>
        <w:jc w:val="both"/>
        <w:rPr>
          <w:rFonts w:ascii="Times New Roman" w:hAnsi="Times New Roman"/>
          <w:b w:val="false"/>
          <w:b w:val="false"/>
          <w:szCs w:val="28"/>
          <w:u w:val="none"/>
        </w:rPr>
      </w:pPr>
      <w:r>
        <w:rPr>
          <w:rFonts w:ascii="Times New Roman" w:hAnsi="Times New Roman"/>
          <w:b w:val="false"/>
          <w:szCs w:val="28"/>
          <w:u w:val="none"/>
        </w:rPr>
      </w:r>
    </w:p>
    <w:p>
      <w:pPr>
        <w:pStyle w:val="Style40"/>
        <w:jc w:val="both"/>
        <w:rPr>
          <w:rFonts w:ascii="Times New Roman" w:hAnsi="Times New Roman"/>
          <w:b w:val="false"/>
          <w:b w:val="false"/>
          <w:szCs w:val="28"/>
          <w:u w:val="none"/>
        </w:rPr>
      </w:pPr>
      <w:r>
        <w:rPr>
          <w:rFonts w:ascii="Times New Roman" w:hAnsi="Times New Roman"/>
          <w:b w:val="false"/>
          <w:szCs w:val="28"/>
          <w:u w:val="none"/>
        </w:rPr>
      </w:r>
    </w:p>
    <w:p>
      <w:pPr>
        <w:pStyle w:val="Style40"/>
        <w:ind w:left="705" w:hanging="705"/>
        <w:jc w:val="both"/>
        <w:rPr>
          <w:rFonts w:ascii="Times New Roman" w:hAnsi="Times New Roman"/>
          <w:szCs w:val="28"/>
          <w:u w:val="none"/>
        </w:rPr>
      </w:pPr>
      <w:r>
        <w:rPr>
          <w:rFonts w:ascii="Times New Roman" w:hAnsi="Times New Roman"/>
          <w:szCs w:val="28"/>
          <w:u w:val="none"/>
        </w:rPr>
        <w:t>Глава Озинского</w:t>
      </w:r>
    </w:p>
    <w:p>
      <w:pPr>
        <w:pStyle w:val="Style40"/>
        <w:ind w:left="705" w:hanging="705"/>
        <w:jc w:val="both"/>
        <w:rPr>
          <w:rFonts w:ascii="Times New Roman" w:hAnsi="Times New Roman"/>
          <w:szCs w:val="28"/>
          <w:u w:val="none"/>
        </w:rPr>
      </w:pPr>
      <w:r>
        <w:rPr>
          <w:rFonts w:ascii="Times New Roman" w:hAnsi="Times New Roman"/>
          <w:szCs w:val="28"/>
          <w:u w:val="none"/>
        </w:rPr>
        <w:t>муниципального района                                                      А.А. Галяшкина</w:t>
      </w:r>
    </w:p>
    <w:p>
      <w:pPr>
        <w:pStyle w:val="Style40"/>
        <w:ind w:left="705" w:hanging="705"/>
        <w:jc w:val="both"/>
        <w:rPr>
          <w:rFonts w:ascii="Times New Roman" w:hAnsi="Times New Roman"/>
          <w:szCs w:val="28"/>
          <w:u w:val="none"/>
        </w:rPr>
      </w:pPr>
      <w:r>
        <w:rPr>
          <w:rFonts w:ascii="Times New Roman" w:hAnsi="Times New Roman"/>
          <w:szCs w:val="28"/>
          <w:u w:val="none"/>
        </w:rPr>
      </w:r>
    </w:p>
    <w:p>
      <w:pPr>
        <w:pStyle w:val="Style40"/>
        <w:ind w:left="705" w:hanging="705"/>
        <w:jc w:val="both"/>
        <w:rPr>
          <w:rFonts w:ascii="Times New Roman" w:hAnsi="Times New Roman"/>
          <w:szCs w:val="28"/>
          <w:u w:val="none"/>
        </w:rPr>
      </w:pPr>
      <w:r>
        <w:rPr>
          <w:rFonts w:ascii="Times New Roman" w:hAnsi="Times New Roman"/>
          <w:szCs w:val="28"/>
          <w:u w:val="none"/>
        </w:rPr>
      </w:r>
    </w:p>
    <w:p>
      <w:pPr>
        <w:pStyle w:val="Style40"/>
        <w:ind w:left="705" w:hanging="705"/>
        <w:jc w:val="both"/>
        <w:rPr>
          <w:rFonts w:ascii="Times New Roman" w:hAnsi="Times New Roman"/>
          <w:szCs w:val="28"/>
          <w:u w:val="none"/>
        </w:rPr>
      </w:pPr>
      <w:r>
        <w:rPr>
          <w:rFonts w:ascii="Times New Roman" w:hAnsi="Times New Roman"/>
          <w:szCs w:val="28"/>
          <w:u w:val="none"/>
        </w:rPr>
      </w:r>
    </w:p>
    <w:p>
      <w:pPr>
        <w:pStyle w:val="Style40"/>
        <w:ind w:left="705" w:hanging="705"/>
        <w:jc w:val="both"/>
        <w:rPr>
          <w:rFonts w:ascii="Times New Roman" w:hAnsi="Times New Roman"/>
          <w:szCs w:val="28"/>
          <w:u w:val="none"/>
        </w:rPr>
      </w:pPr>
      <w:r>
        <w:rPr>
          <w:rFonts w:ascii="Times New Roman" w:hAnsi="Times New Roman"/>
          <w:szCs w:val="28"/>
          <w:u w:val="none"/>
        </w:rPr>
      </w:r>
    </w:p>
    <w:p>
      <w:pPr>
        <w:pStyle w:val="Style40"/>
        <w:ind w:left="705" w:hanging="705"/>
        <w:jc w:val="both"/>
        <w:rPr>
          <w:rFonts w:ascii="Times New Roman" w:hAnsi="Times New Roman"/>
          <w:szCs w:val="28"/>
          <w:u w:val="none"/>
        </w:rPr>
      </w:pPr>
      <w:r>
        <w:rPr>
          <w:rFonts w:ascii="Times New Roman" w:hAnsi="Times New Roman"/>
          <w:szCs w:val="28"/>
          <w:u w:val="none"/>
        </w:rPr>
      </w:r>
    </w:p>
    <w:p>
      <w:pPr>
        <w:pStyle w:val="Style40"/>
        <w:ind w:left="705" w:hanging="705"/>
        <w:jc w:val="both"/>
        <w:rPr>
          <w:rFonts w:ascii="Times New Roman" w:hAnsi="Times New Roman"/>
          <w:b w:val="false"/>
          <w:b w:val="false"/>
          <w:sz w:val="24"/>
          <w:u w:val="none"/>
        </w:rPr>
      </w:pPr>
      <w:r>
        <w:rPr>
          <w:rFonts w:ascii="Times New Roman" w:hAnsi="Times New Roman"/>
          <w:b w:val="false"/>
          <w:sz w:val="24"/>
          <w:u w:val="none"/>
        </w:rPr>
        <w:t>НПА составили:</w:t>
      </w:r>
    </w:p>
    <w:p>
      <w:pPr>
        <w:pStyle w:val="Standar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Первый заместитель главы администрации</w:t>
      </w:r>
    </w:p>
    <w:p>
      <w:pPr>
        <w:pStyle w:val="Standar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муниципального района                                                                                  Д.В.Перин   </w:t>
      </w:r>
    </w:p>
    <w:p>
      <w:pPr>
        <w:pStyle w:val="Standard"/>
        <w:rPr/>
      </w:pPr>
      <w:r>
        <w:rPr>
          <w:rFonts w:cs="Times New Roman" w:ascii="Times New Roman" w:hAnsi="Times New Roman"/>
        </w:rPr>
        <w:t>Начальник отдела правового обеспечения и</w:t>
      </w:r>
    </w:p>
    <w:p>
      <w:pPr>
        <w:pStyle w:val="Standar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муниципально -  кадровой службы                                                                О.В.Коныгина</w:t>
      </w:r>
    </w:p>
    <w:p>
      <w:pPr>
        <w:pStyle w:val="Standard"/>
        <w:rPr/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Начальник отдела экономики                                                                         Е.С.Яворская</w:t>
      </w:r>
    </w:p>
    <w:p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ind w:left="6804"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к постановлению </w:t>
      </w:r>
    </w:p>
    <w:p>
      <w:pPr>
        <w:pStyle w:val="Standard"/>
        <w:ind w:left="6804" w:hanging="0"/>
        <w:rPr>
          <w:rFonts w:ascii="Times New Roman" w:hAnsi="Times New Roman"/>
        </w:rPr>
      </w:pPr>
      <w:r>
        <w:rPr>
          <w:rFonts w:ascii="Times New Roman" w:hAnsi="Times New Roman"/>
        </w:rPr>
        <w:t>от 08.09.2022г. № 279.</w:t>
      </w:r>
    </w:p>
    <w:p>
      <w:pPr>
        <w:pStyle w:val="Standard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Standard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План инвестиционного развития</w:t>
      </w:r>
    </w:p>
    <w:p>
      <w:pPr>
        <w:pStyle w:val="Standard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Озинского муниципального района до 2024 года .</w:t>
      </w:r>
    </w:p>
    <w:p>
      <w:pPr>
        <w:pStyle w:val="Standard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инвестиционного развития Озинского муниципального района ( далее по тексту район) представляет собой  плановый документ, определяющий цели, задачи и ожидаемые результаты деятельности органов местного самоуправления района по созданию благоприятного инвестиционного климата в районе.</w:t>
      </w:r>
    </w:p>
    <w:p>
      <w:pPr>
        <w:pStyle w:val="Standard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>Цель плана- анализ социально-экономической ситуации, поиск точек роста, новых ниш для развития бизнеса на территории района, поддержка и развитие существующих предприятий. Определение конкретных проектов и предприятий для поддержки и развития.</w:t>
      </w:r>
    </w:p>
    <w:p>
      <w:pPr>
        <w:pStyle w:val="Standard"/>
        <w:ind w:firstLine="567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>1. Оценка инвестиционного потенциала (инвестиционных преимуществ)  района.</w:t>
      </w:r>
    </w:p>
    <w:p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Озинский муниципальный район обладает  потенциалом для развития инвестиций.</w:t>
      </w:r>
    </w:p>
    <w:p>
      <w:pPr>
        <w:pStyle w:val="Standard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Прежде всего  это  выгодное  географическое  положение, </w:t>
      </w:r>
      <w:r>
        <w:rPr>
          <w:rFonts w:cs="Times New Roman" w:ascii="Times New Roman" w:hAnsi="Times New Roman"/>
          <w:bCs/>
          <w:spacing w:val="-6"/>
          <w:sz w:val="28"/>
          <w:szCs w:val="28"/>
        </w:rPr>
        <w:t>обусловленное</w:t>
      </w:r>
      <w:r>
        <w:rPr>
          <w:rFonts w:cs="Times New Roman" w:ascii="Times New Roman" w:hAnsi="Times New Roman"/>
          <w:spacing w:val="-6"/>
          <w:sz w:val="28"/>
          <w:szCs w:val="28"/>
        </w:rPr>
        <w:t xml:space="preserve"> в первую очередь непосредственной близостью с Республикой Казахстан и наличием двух пограничных пунктов пропуска, развитой транспортной инфраструктурой, представленной  железнодорожным сообщением с областным центром и Республикой Казахстан и сетью автомобильных дорог. </w:t>
      </w:r>
      <w:r>
        <w:rPr>
          <w:sz w:val="28"/>
          <w:szCs w:val="28"/>
        </w:rPr>
        <w:t>Наличие железнодорожного транспорта создает возможность транспортировки различных товаров, и продукции, изготавливаемой в процессе производства.</w:t>
      </w:r>
    </w:p>
    <w:p>
      <w:pPr>
        <w:pStyle w:val="Textbody"/>
        <w:ind w:firstLine="567"/>
        <w:jc w:val="both"/>
        <w:rPr/>
      </w:pPr>
      <w:r>
        <w:rPr>
          <w:sz w:val="28"/>
          <w:szCs w:val="28"/>
        </w:rPr>
        <w:t xml:space="preserve">По территории района проходит крупная федеральная автомагистраль с выходом в Республику Казахстан, а далее в Центральную и Среднюю Азию, Китай. </w:t>
      </w:r>
      <w:r>
        <w:rPr>
          <w:rFonts w:ascii="Times New Roman" w:hAnsi="Times New Roman"/>
          <w:sz w:val="28"/>
          <w:szCs w:val="28"/>
        </w:rPr>
        <w:t xml:space="preserve">   Расположение района на приграничной территории с Республикой Казахстан создает ряд преимуществ для развития торговли, товарно-транспортных потоков и реализации продукции собственного производства. способствующее развитию партнерских отношений, развитию транзита грузов и пассажиров.</w:t>
      </w:r>
      <w:r>
        <w:rPr>
          <w:rFonts w:cs="Times New Roman" w:ascii="Times New Roman" w:hAnsi="Times New Roman"/>
          <w:sz w:val="28"/>
          <w:szCs w:val="28"/>
        </w:rPr>
        <w:t xml:space="preserve"> Сегодня это одно из приоритетных инвестиционных направлений, </w:t>
      </w:r>
      <w:r>
        <w:rPr>
          <w:rFonts w:cs="Times New Roman" w:ascii="Times New Roman" w:hAnsi="Times New Roman"/>
          <w:spacing w:val="-6"/>
          <w:sz w:val="28"/>
          <w:szCs w:val="28"/>
        </w:rPr>
        <w:t>целью которого является  создание льготного внешнеторгового режима</w:t>
      </w:r>
      <w:r>
        <w:rPr>
          <w:rFonts w:cs="Times New Roman" w:ascii="Times New Roman" w:hAnsi="Times New Roman"/>
          <w:sz w:val="28"/>
          <w:szCs w:val="28"/>
        </w:rPr>
        <w:t xml:space="preserve"> и оптимизация грузовых транспортных потоков товаров, как транзитных, так и производимых на предприятиях района</w:t>
      </w:r>
      <w:r>
        <w:rPr>
          <w:rFonts w:cs="Times New Roman" w:ascii="Times New Roman" w:hAnsi="Times New Roman"/>
          <w:spacing w:val="-6"/>
          <w:sz w:val="28"/>
          <w:szCs w:val="28"/>
        </w:rPr>
        <w:t>.</w:t>
      </w:r>
    </w:p>
    <w:p>
      <w:pPr>
        <w:pStyle w:val="Standard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>Наличие земельных ресурсов, в частности земель сельскохозяйственного назначения, способствует  интенсивному развитию АПК: как растениеводства так и животноводства. Причем на долю хозяйств (арендаторов), осуществляющих деятельность на территории района приходиться    46%, что несомненно свидетельствует о высокой  инвестиционной привлекательности нашего района.</w:t>
      </w:r>
    </w:p>
    <w:p>
      <w:pPr>
        <w:pStyle w:val="Standard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>Район располагает м</w:t>
      </w:r>
      <w:r>
        <w:rPr>
          <w:rFonts w:cs="Times New Roman" w:ascii="Times New Roman" w:hAnsi="Times New Roman"/>
          <w:sz w:val="28"/>
          <w:szCs w:val="28"/>
        </w:rPr>
        <w:t>инерально-сырьевой  базой, необходимой для развития  промышленного производства строительных материалов (кирпично-керамическое глины и суглинки, пески силикатные и строительные, калийно-магнезиальные соли, писчий мел, горючий сланец,  щебень).</w:t>
      </w:r>
    </w:p>
    <w:p>
      <w:pPr>
        <w:pStyle w:val="Standard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Углеводородное сырьё на территории района представлено двумя нефтегазовыми месторождениями (Липовское и Западно-Липовское), расположенными в западной части района.</w:t>
      </w:r>
      <w:r>
        <w:rPr>
          <w:rFonts w:cs="Times New Roman"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Уже сегодня в  районе реализуется ряд крупных  долгосрочных инвестиционных проектов по  проведению геолого- разведочных работ по разведочному бурению углеводородов  с общим объемом инвестиций свыше 6500,0 млн.рублей.</w:t>
      </w:r>
    </w:p>
    <w:p>
      <w:pPr>
        <w:pStyle w:val="Standard"/>
        <w:ind w:firstLine="567"/>
        <w:jc w:val="both"/>
        <w:rPr/>
      </w:pPr>
      <w:r>
        <w:rPr>
          <w:rFonts w:eastAsia="Calibri" w:cs="Times New Roman" w:ascii="Times New Roman" w:hAnsi="Times New Roman"/>
          <w:bCs/>
          <w:sz w:val="28"/>
          <w:szCs w:val="28"/>
        </w:rPr>
        <w:t xml:space="preserve">Оценка рекреационных ресурсов складывается из многофакторного анализа территории, учитывающего комплекс природных и социально-экономических показателей. К их числу относятся, рекреационная комфортность природных ландшафтов их санитарно-гигиеническое состояние, преобладающий тип хозяйственного использования территории, транспортная инфраструктура, водообеспеченность и др. </w:t>
      </w:r>
      <w:r>
        <w:rPr>
          <w:rFonts w:eastAsia="Calibri" w:cs="Times New Roman" w:ascii="Times New Roman" w:hAnsi="Times New Roman"/>
          <w:sz w:val="28"/>
          <w:szCs w:val="28"/>
        </w:rPr>
        <w:t>На территории Озинского муниципального района  расположены  два памятника природы регионального значения и особо охраняемый геологический объект регионального значения.</w:t>
      </w:r>
    </w:p>
    <w:p>
      <w:pPr>
        <w:pStyle w:val="Standard"/>
        <w:ind w:firstLine="567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>Исходя из вышеизложенного наш район привлекателен  в  части  имеющегося потенциала для развития как рекреационного  так и  сельскохозяйственного туризма.</w:t>
      </w:r>
    </w:p>
    <w:p>
      <w:pPr>
        <w:pStyle w:val="Standard"/>
        <w:ind w:firstLine="567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>На территории района расположены инвестиционные площадки, которые могут быть использованы инвестором для реализации проектов. На местном уровне утверждена система льгот для инвесторов.</w:t>
      </w:r>
    </w:p>
    <w:p>
      <w:pPr>
        <w:pStyle w:val="Standard"/>
        <w:ind w:firstLine="567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>На территории района отсутствуют предприятия, находящиеся  в тяжелом финансовом или предбанкротном состоянии.</w:t>
      </w:r>
    </w:p>
    <w:p>
      <w:pPr>
        <w:pStyle w:val="Standard"/>
        <w:ind w:firstLine="567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 xml:space="preserve">Объем инвестиций в основной капитал </w:t>
      </w:r>
      <w:r>
        <w:rPr>
          <w:rFonts w:eastAsia="Calibri" w:cs="Times New Roman" w:ascii="Times New Roman" w:hAnsi="Times New Roman"/>
          <w:i/>
          <w:iCs/>
          <w:sz w:val="28"/>
          <w:szCs w:val="28"/>
        </w:rPr>
        <w:t>( коммерческие предприятия)</w:t>
      </w:r>
      <w:r>
        <w:rPr>
          <w:rFonts w:eastAsia="Calibri" w:cs="Times New Roman" w:ascii="Times New Roman" w:hAnsi="Times New Roman"/>
          <w:sz w:val="28"/>
          <w:szCs w:val="28"/>
        </w:rPr>
        <w:t xml:space="preserve"> имеет стабильную динамику увеличения.</w:t>
      </w:r>
    </w:p>
    <w:p>
      <w:pPr>
        <w:pStyle w:val="Standard"/>
        <w:ind w:firstLine="567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>Озинский район является развивающимся районом Саратовской области, обладающим  значительными ресурсами для привлечения инвестиций.</w:t>
      </w:r>
    </w:p>
    <w:p>
      <w:pPr>
        <w:pStyle w:val="Standard"/>
        <w:ind w:firstLine="567"/>
        <w:jc w:val="both"/>
        <w:rPr/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bCs/>
          <w:sz w:val="28"/>
          <w:szCs w:val="28"/>
        </w:rPr>
        <w:t>2. Оценка социально-экономического развития Озинского муниципального района. Ресурсный потенциал.</w:t>
      </w:r>
    </w:p>
    <w:p>
      <w:pPr>
        <w:pStyle w:val="Standard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Озинский муниципальный район был образован в 1928 году. Район расположен, в юго-восточной левобережной части Саратовской области в зоне ковыльных степей на равнине с небольшими возвышенностями, называемыми сыртами.</w:t>
      </w:r>
    </w:p>
    <w:p>
      <w:pPr>
        <w:pStyle w:val="Standard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Озинский муниципальный район занимает территорию — 4,1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тыс.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км² на крайнем востоке Левобережья Саратовской области и граничит с Казахстаном на юге и 4 муниципальными районами Саратовской области: на западе — с Дергачевским и Краснопартизанским, на севере — с Пугачевским и Перелюбским.</w:t>
      </w:r>
    </w:p>
    <w:p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Территория района расположена на Сыртовой равнине в бассейне р. Камелик, левого притока р. Большой Иргиз. Климат на его территории континентальный с холодной, малоснежной зимой и продолжительным жарким сухим летом. Весна короткая, осень теплая и ясная.  С ноября по март температура отрицательная со средними значениями </w:t>
        <w:noBreakHyphen/>
        <w:t>18,4 -18,9°С, иногда в январе достигает -40°С. В остальное время- положительная со средними значениями +23,6 +24,4°С, максимальной до +40°С в июле месяце. Средняя годовая температура колеблется в пределах +4,0 +7,2°С.</w:t>
      </w:r>
    </w:p>
    <w:p>
      <w:pPr>
        <w:pStyle w:val="311"/>
        <w:ind w:firstLine="567"/>
        <w:rPr/>
      </w:pPr>
      <w:r>
        <w:rPr>
          <w:szCs w:val="28"/>
        </w:rPr>
        <w:t>Территория района располагается в зоне засушливого климата. Годовое количество атмосферных осадков в среднем колеблется от 168,5 до 383,9 мм в год, большая часть которых выпадает в теплый период года. Осадки выпадают в виде дождя и снега. В летний период дожди нередко носят ливневый характер</w:t>
      </w:r>
      <w:r>
        <w:rPr>
          <w:sz w:val="24"/>
        </w:rPr>
        <w:t xml:space="preserve">, </w:t>
      </w:r>
      <w:r>
        <w:rPr>
          <w:szCs w:val="28"/>
        </w:rPr>
        <w:t>Снеговой покров, не превышающей 25-33 см, появляется в первой половине декабря и держится 120–140 дней. Глубина промерзания почвы — от 80 до 150 см.</w:t>
      </w:r>
    </w:p>
    <w:p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Административный центр района — р.п. Озинки расположен в юго-западной части района в верхнем течении р. Большая Чалыкла в 291 км от г. Саратова.</w:t>
      </w:r>
    </w:p>
    <w:p>
      <w:pPr>
        <w:pStyle w:val="24"/>
        <w:spacing w:before="0" w:after="0"/>
        <w:ind w:firstLine="567"/>
        <w:jc w:val="both"/>
        <w:rPr/>
      </w:pPr>
      <w:r>
        <w:rPr>
          <w:rFonts w:cs="Times New Roman" w:ascii="Times New Roman" w:hAnsi="Times New Roman"/>
        </w:rPr>
        <w:t>Т</w:t>
      </w:r>
      <w:r>
        <w:rPr>
          <w:rFonts w:cs="Times New Roman" w:ascii="Times New Roman" w:hAnsi="Times New Roman"/>
          <w:sz w:val="28"/>
          <w:szCs w:val="28"/>
        </w:rPr>
        <w:t>ранспортная инфраструктура Озинского района интегрирована в транспортную сеть Саратовской области и европейской части России и представлена железнодорожным, автомобильным транспортом.</w:t>
      </w:r>
    </w:p>
    <w:p>
      <w:pPr>
        <w:pStyle w:val="Textbodyindent"/>
        <w:tabs>
          <w:tab w:val="clear" w:pos="708"/>
          <w:tab w:val="left" w:pos="0" w:leader="none"/>
        </w:tabs>
        <w:spacing w:before="0" w:after="0"/>
        <w:ind w:left="0" w:firstLine="540"/>
        <w:jc w:val="both"/>
        <w:rPr/>
      </w:pPr>
      <w:r>
        <w:rPr>
          <w:sz w:val="28"/>
          <w:szCs w:val="28"/>
        </w:rPr>
        <w:t>Железнодорожная  станция, осуществляющая работу в двух направлениях: на Озинки-Ершов и Озинки - Уральск. Прилегающие перегоны оборудованы автоблокировкой и обслуживаются тепловозной тягой. Все приемоотправочные пути станции оборудованы электрической централизацией стрелок и сигналов. Развернутая длина приемоотправочных путей составляет 10 км, подъездных -9,7 км.  Озинки расположены в зоне дороги  международного значения Уральск – Саратов и междугороднего маршрута Озинки-Саратов и Озинки -Балаково. На территории района  354,7 км автодорог с твердым асфальтобетонным покрытием</w:t>
      </w:r>
      <w:r>
        <w:rPr>
          <w:b/>
          <w:sz w:val="28"/>
          <w:szCs w:val="28"/>
        </w:rPr>
        <w:t>.</w:t>
      </w:r>
    </w:p>
    <w:p>
      <w:pPr>
        <w:pStyle w:val="Standard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1C1C1C"/>
          <w:sz w:val="28"/>
          <w:szCs w:val="28"/>
        </w:rPr>
        <w:t>Современная система расселения представлена  11 муниципальными образованиями, 37 населенными пунктами. Средняя плотность населения 3,7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1C1C1C"/>
          <w:sz w:val="28"/>
          <w:szCs w:val="28"/>
        </w:rPr>
        <w:t xml:space="preserve"> человека на 1 квадратный километр. Численность населения района по состоянию на 01 января 2022 года  составляет 15127 человек, в том числе: городского -  7671  человек, сельского – 7456 человек.</w:t>
      </w:r>
    </w:p>
    <w:p>
      <w:pPr>
        <w:pStyle w:val="Standard"/>
        <w:ind w:firstLine="567"/>
        <w:jc w:val="both"/>
        <w:rPr>
          <w:rFonts w:ascii="Times New Roman" w:hAnsi="Times New Roman" w:eastAsia="Times New Roman" w:cs="Times New Roman"/>
          <w:color w:val="1C1C1C"/>
          <w:sz w:val="28"/>
          <w:szCs w:val="28"/>
        </w:rPr>
      </w:pPr>
      <w:r>
        <w:rPr>
          <w:rFonts w:eastAsia="Times New Roman" w:cs="Times New Roman" w:ascii="Times New Roman" w:hAnsi="Times New Roman"/>
          <w:color w:val="1C1C1C"/>
          <w:sz w:val="28"/>
          <w:szCs w:val="28"/>
        </w:rPr>
        <w:t>На протяжении ряда лет  в районе сохраняется положительная динамика основных показателей, характеризующих уровень развития территории.</w:t>
      </w:r>
    </w:p>
    <w:p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</w:r>
    </w:p>
    <w:tbl>
      <w:tblPr>
        <w:tblW w:w="5000" w:type="pct"/>
        <w:jc w:val="left"/>
        <w:tblInd w:w="1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006"/>
        <w:gridCol w:w="2624"/>
        <w:gridCol w:w="4008"/>
      </w:tblGrid>
      <w:tr>
        <w:trPr/>
        <w:tc>
          <w:tcPr>
            <w:tcW w:w="9638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Объем промышленного производства</w:t>
            </w:r>
          </w:p>
        </w:tc>
      </w:tr>
      <w:tr>
        <w:trPr/>
        <w:tc>
          <w:tcPr>
            <w:tcW w:w="3006" w:type="dxa"/>
            <w:tcBorders>
              <w:left w:val="single" w:sz="2" w:space="0" w:color="808080"/>
              <w:bottom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2019 год, млн.рублей</w:t>
            </w:r>
          </w:p>
        </w:tc>
        <w:tc>
          <w:tcPr>
            <w:tcW w:w="2624" w:type="dxa"/>
            <w:tcBorders>
              <w:left w:val="single" w:sz="2" w:space="0" w:color="808080"/>
              <w:bottom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2020 год, млн.рублей</w:t>
            </w:r>
          </w:p>
        </w:tc>
        <w:tc>
          <w:tcPr>
            <w:tcW w:w="4008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2021 год, млн.рублей</w:t>
            </w:r>
          </w:p>
        </w:tc>
      </w:tr>
      <w:tr>
        <w:trPr/>
        <w:tc>
          <w:tcPr>
            <w:tcW w:w="3006" w:type="dxa"/>
            <w:tcBorders>
              <w:left w:val="single" w:sz="2" w:space="0" w:color="808080"/>
              <w:bottom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423,0</w:t>
            </w:r>
          </w:p>
        </w:tc>
        <w:tc>
          <w:tcPr>
            <w:tcW w:w="2624" w:type="dxa"/>
            <w:tcBorders>
              <w:left w:val="single" w:sz="2" w:space="0" w:color="808080"/>
              <w:bottom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428,0</w:t>
            </w:r>
          </w:p>
        </w:tc>
        <w:tc>
          <w:tcPr>
            <w:tcW w:w="4008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451,0</w:t>
            </w:r>
          </w:p>
        </w:tc>
      </w:tr>
    </w:tbl>
    <w:p>
      <w:pPr>
        <w:pStyle w:val="Standard"/>
        <w:ind w:firstLine="708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</w:r>
    </w:p>
    <w:tbl>
      <w:tblPr>
        <w:tblW w:w="5000" w:type="pct"/>
        <w:jc w:val="left"/>
        <w:tblInd w:w="1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267"/>
        <w:gridCol w:w="2430"/>
        <w:gridCol w:w="3941"/>
      </w:tblGrid>
      <w:tr>
        <w:trPr/>
        <w:tc>
          <w:tcPr>
            <w:tcW w:w="9638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 xml:space="preserve">                                      </w:t>
            </w: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Промышленность: ИЦП</w:t>
            </w:r>
          </w:p>
        </w:tc>
      </w:tr>
      <w:tr>
        <w:trPr/>
        <w:tc>
          <w:tcPr>
            <w:tcW w:w="3267" w:type="dxa"/>
            <w:tcBorders>
              <w:left w:val="single" w:sz="2" w:space="0" w:color="808080"/>
              <w:bottom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2019 год, %</w:t>
            </w:r>
          </w:p>
        </w:tc>
        <w:tc>
          <w:tcPr>
            <w:tcW w:w="2430" w:type="dxa"/>
            <w:tcBorders>
              <w:left w:val="single" w:sz="2" w:space="0" w:color="808080"/>
              <w:bottom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2020 год, %</w:t>
            </w:r>
          </w:p>
        </w:tc>
        <w:tc>
          <w:tcPr>
            <w:tcW w:w="3941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2021 год, %</w:t>
            </w:r>
          </w:p>
        </w:tc>
      </w:tr>
      <w:tr>
        <w:trPr/>
        <w:tc>
          <w:tcPr>
            <w:tcW w:w="3267" w:type="dxa"/>
            <w:tcBorders>
              <w:left w:val="single" w:sz="2" w:space="0" w:color="808080"/>
              <w:bottom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97,6</w:t>
            </w:r>
          </w:p>
        </w:tc>
        <w:tc>
          <w:tcPr>
            <w:tcW w:w="2430" w:type="dxa"/>
            <w:tcBorders>
              <w:left w:val="single" w:sz="2" w:space="0" w:color="808080"/>
              <w:bottom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97,2</w:t>
            </w:r>
          </w:p>
        </w:tc>
        <w:tc>
          <w:tcPr>
            <w:tcW w:w="3941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119</w:t>
            </w:r>
          </w:p>
        </w:tc>
      </w:tr>
    </w:tbl>
    <w:p>
      <w:pPr>
        <w:pStyle w:val="Standard"/>
        <w:ind w:firstLine="709"/>
        <w:jc w:val="both"/>
        <w:rPr/>
      </w:pPr>
      <w:r>
        <w:rPr>
          <w:rFonts w:ascii="Times New Roman" w:hAnsi="Times New Roman"/>
          <w:sz w:val="28"/>
          <w:szCs w:val="28"/>
          <w:shd w:fill="FFFFFF" w:val="clear"/>
        </w:rPr>
        <w:t>Валовой объем производства сельскохозяйственной продукции  за  три прошедших года составил:</w:t>
      </w:r>
    </w:p>
    <w:p>
      <w:pPr>
        <w:pStyle w:val="Standard"/>
        <w:ind w:firstLine="709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</w:r>
    </w:p>
    <w:tbl>
      <w:tblPr>
        <w:tblW w:w="5000" w:type="pct"/>
        <w:jc w:val="left"/>
        <w:tblInd w:w="1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267"/>
        <w:gridCol w:w="2430"/>
        <w:gridCol w:w="3941"/>
      </w:tblGrid>
      <w:tr>
        <w:trPr/>
        <w:tc>
          <w:tcPr>
            <w:tcW w:w="326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2019 год, млн.рублей</w:t>
            </w:r>
          </w:p>
        </w:tc>
        <w:tc>
          <w:tcPr>
            <w:tcW w:w="243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2020 год, , млн.рублей</w:t>
            </w:r>
          </w:p>
        </w:tc>
        <w:tc>
          <w:tcPr>
            <w:tcW w:w="394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2021 год, % млн.рублей</w:t>
            </w:r>
          </w:p>
        </w:tc>
      </w:tr>
      <w:tr>
        <w:trPr/>
        <w:tc>
          <w:tcPr>
            <w:tcW w:w="3267" w:type="dxa"/>
            <w:tcBorders>
              <w:left w:val="single" w:sz="2" w:space="0" w:color="808080"/>
              <w:bottom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2506.3</w:t>
            </w:r>
          </w:p>
        </w:tc>
        <w:tc>
          <w:tcPr>
            <w:tcW w:w="2430" w:type="dxa"/>
            <w:tcBorders>
              <w:left w:val="single" w:sz="2" w:space="0" w:color="808080"/>
              <w:bottom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2951,1</w:t>
            </w:r>
          </w:p>
        </w:tc>
        <w:tc>
          <w:tcPr>
            <w:tcW w:w="3941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3294,8</w:t>
            </w:r>
          </w:p>
        </w:tc>
      </w:tr>
    </w:tbl>
    <w:p>
      <w:pPr>
        <w:pStyle w:val="Standard"/>
        <w:ind w:firstLine="708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Объем розничного товарооборота  по предприятиям составил:</w:t>
      </w:r>
    </w:p>
    <w:p>
      <w:pPr>
        <w:pStyle w:val="Standard"/>
        <w:ind w:firstLine="708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</w:r>
    </w:p>
    <w:tbl>
      <w:tblPr>
        <w:tblW w:w="9384" w:type="dxa"/>
        <w:jc w:val="left"/>
        <w:tblInd w:w="1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345"/>
        <w:gridCol w:w="2489"/>
        <w:gridCol w:w="3550"/>
      </w:tblGrid>
      <w:tr>
        <w:trPr/>
        <w:tc>
          <w:tcPr>
            <w:tcW w:w="334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2019 год, тыс.рублей</w:t>
            </w:r>
          </w:p>
        </w:tc>
        <w:tc>
          <w:tcPr>
            <w:tcW w:w="248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2020 год,  тыс.рублей</w:t>
            </w:r>
          </w:p>
        </w:tc>
        <w:tc>
          <w:tcPr>
            <w:tcW w:w="35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2021 год, тыс.рублей</w:t>
            </w:r>
          </w:p>
        </w:tc>
      </w:tr>
      <w:tr>
        <w:trPr>
          <w:trHeight w:val="342" w:hRule="atLeast"/>
        </w:trPr>
        <w:tc>
          <w:tcPr>
            <w:tcW w:w="3345" w:type="dxa"/>
            <w:tcBorders>
              <w:left w:val="single" w:sz="2" w:space="0" w:color="808080"/>
              <w:bottom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1160005</w:t>
            </w:r>
          </w:p>
        </w:tc>
        <w:tc>
          <w:tcPr>
            <w:tcW w:w="2489" w:type="dxa"/>
            <w:tcBorders>
              <w:left w:val="single" w:sz="2" w:space="0" w:color="808080"/>
              <w:bottom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1182182</w:t>
            </w:r>
          </w:p>
        </w:tc>
        <w:tc>
          <w:tcPr>
            <w:tcW w:w="3550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1352499</w:t>
            </w:r>
          </w:p>
        </w:tc>
      </w:tr>
    </w:tbl>
    <w:p>
      <w:pPr>
        <w:pStyle w:val="Standard"/>
        <w:spacing w:lineRule="auto" w:line="288"/>
        <w:ind w:firstLine="708"/>
        <w:jc w:val="both"/>
        <w:rPr/>
      </w:pPr>
      <w:r>
        <w:rPr>
          <w:rFonts w:eastAsia="Times New Roman" w:cs="Times New Roman" w:ascii="Times New Roman" w:hAnsi="Times New Roman"/>
          <w:color w:val="1C1C1C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sz w:val="28"/>
          <w:szCs w:val="28"/>
          <w:shd w:fill="FFFFFF" w:val="clear"/>
        </w:rPr>
        <w:t>Объем инвестиций по Озинскому муниципальному району  за период с 2019 по 2021 годы составил:</w:t>
      </w:r>
    </w:p>
    <w:tbl>
      <w:tblPr>
        <w:tblW w:w="9378" w:type="dxa"/>
        <w:jc w:val="left"/>
        <w:tblInd w:w="2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345"/>
        <w:gridCol w:w="1529"/>
        <w:gridCol w:w="1636"/>
        <w:gridCol w:w="2867"/>
      </w:tblGrid>
      <w:tr>
        <w:trPr/>
        <w:tc>
          <w:tcPr>
            <w:tcW w:w="334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</w:r>
          </w:p>
        </w:tc>
        <w:tc>
          <w:tcPr>
            <w:tcW w:w="152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2019 год, млн.рублей</w:t>
            </w:r>
          </w:p>
        </w:tc>
        <w:tc>
          <w:tcPr>
            <w:tcW w:w="163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2020 год,  млн.рублей</w:t>
            </w:r>
          </w:p>
        </w:tc>
        <w:tc>
          <w:tcPr>
            <w:tcW w:w="286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2021 год,  млн.рублей</w:t>
            </w:r>
          </w:p>
        </w:tc>
      </w:tr>
      <w:tr>
        <w:trPr>
          <w:trHeight w:val="342" w:hRule="atLeast"/>
        </w:trPr>
        <w:tc>
          <w:tcPr>
            <w:tcW w:w="3345" w:type="dxa"/>
            <w:tcBorders>
              <w:left w:val="single" w:sz="2" w:space="0" w:color="808080"/>
              <w:bottom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Всего</w:t>
            </w:r>
          </w:p>
        </w:tc>
        <w:tc>
          <w:tcPr>
            <w:tcW w:w="1529" w:type="dxa"/>
            <w:tcBorders>
              <w:left w:val="single" w:sz="2" w:space="0" w:color="808080"/>
              <w:bottom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232,7</w:t>
            </w:r>
          </w:p>
        </w:tc>
        <w:tc>
          <w:tcPr>
            <w:tcW w:w="1636" w:type="dxa"/>
            <w:tcBorders>
              <w:left w:val="single" w:sz="2" w:space="0" w:color="808080"/>
              <w:bottom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314,8</w:t>
            </w:r>
          </w:p>
        </w:tc>
        <w:tc>
          <w:tcPr>
            <w:tcW w:w="2867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315,1</w:t>
            </w:r>
          </w:p>
        </w:tc>
      </w:tr>
      <w:tr>
        <w:trPr>
          <w:trHeight w:val="342" w:hRule="atLeast"/>
        </w:trPr>
        <w:tc>
          <w:tcPr>
            <w:tcW w:w="3345" w:type="dxa"/>
            <w:tcBorders>
              <w:left w:val="single" w:sz="2" w:space="0" w:color="808080"/>
              <w:bottom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В т.ч. в отрасли сельское хозяйство</w:t>
            </w:r>
          </w:p>
        </w:tc>
        <w:tc>
          <w:tcPr>
            <w:tcW w:w="1529" w:type="dxa"/>
            <w:tcBorders>
              <w:left w:val="single" w:sz="2" w:space="0" w:color="808080"/>
              <w:bottom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111.9</w:t>
            </w:r>
          </w:p>
        </w:tc>
        <w:tc>
          <w:tcPr>
            <w:tcW w:w="1636" w:type="dxa"/>
            <w:tcBorders>
              <w:left w:val="single" w:sz="2" w:space="0" w:color="808080"/>
              <w:bottom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141.5</w:t>
            </w:r>
          </w:p>
        </w:tc>
        <w:tc>
          <w:tcPr>
            <w:tcW w:w="2867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181,7</w:t>
            </w:r>
          </w:p>
        </w:tc>
      </w:tr>
    </w:tbl>
    <w:p>
      <w:pPr>
        <w:pStyle w:val="Standard"/>
        <w:shd w:val="clear" w:color="auto" w:fill="FFFFFF"/>
        <w:tabs>
          <w:tab w:val="clear" w:pos="708"/>
          <w:tab w:val="left" w:pos="1092" w:leader="none"/>
        </w:tabs>
        <w:spacing w:lineRule="auto" w:line="288"/>
        <w:ind w:firstLine="708"/>
        <w:jc w:val="both"/>
        <w:rPr>
          <w:rFonts w:ascii="Times New Roman" w:hAnsi="Times New Roman" w:eastAsia="Times New Roman" w:cs="Times New Roman"/>
          <w:color w:val="1C1C1C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color w:val="1C1C1C"/>
          <w:sz w:val="28"/>
          <w:szCs w:val="28"/>
          <w:shd w:fill="FFFFFF" w:val="clear"/>
        </w:rPr>
        <w:t>Размер средней заработной платы составил:</w:t>
      </w:r>
    </w:p>
    <w:tbl>
      <w:tblPr>
        <w:tblW w:w="9384" w:type="dxa"/>
        <w:jc w:val="left"/>
        <w:tblInd w:w="1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345"/>
        <w:gridCol w:w="2894"/>
        <w:gridCol w:w="3145"/>
      </w:tblGrid>
      <w:tr>
        <w:trPr/>
        <w:tc>
          <w:tcPr>
            <w:tcW w:w="334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2019 год, рублей</w:t>
            </w:r>
          </w:p>
        </w:tc>
        <w:tc>
          <w:tcPr>
            <w:tcW w:w="289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2020 год, рублей</w:t>
            </w:r>
          </w:p>
        </w:tc>
        <w:tc>
          <w:tcPr>
            <w:tcW w:w="314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2021 год, рублей</w:t>
            </w:r>
          </w:p>
        </w:tc>
      </w:tr>
      <w:tr>
        <w:trPr>
          <w:trHeight w:val="342" w:hRule="atLeast"/>
        </w:trPr>
        <w:tc>
          <w:tcPr>
            <w:tcW w:w="3345" w:type="dxa"/>
            <w:tcBorders>
              <w:left w:val="single" w:sz="2" w:space="0" w:color="808080"/>
              <w:bottom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22304,6</w:t>
            </w:r>
          </w:p>
        </w:tc>
        <w:tc>
          <w:tcPr>
            <w:tcW w:w="2894" w:type="dxa"/>
            <w:tcBorders>
              <w:left w:val="single" w:sz="2" w:space="0" w:color="808080"/>
              <w:bottom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24119,8</w:t>
            </w:r>
          </w:p>
        </w:tc>
        <w:tc>
          <w:tcPr>
            <w:tcW w:w="3145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25482,4</w:t>
            </w:r>
          </w:p>
        </w:tc>
      </w:tr>
    </w:tbl>
    <w:p>
      <w:pPr>
        <w:pStyle w:val="Standard"/>
        <w:widowControl/>
        <w:spacing w:lineRule="auto" w:line="276"/>
        <w:ind w:left="-57" w:firstLine="5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</w:t>
      </w:r>
      <w:r>
        <w:rPr>
          <w:rFonts w:eastAsia="Times New Roman" w:cs="Times New Roman" w:ascii="Times New Roman" w:hAnsi="Times New Roman"/>
          <w:sz w:val="28"/>
          <w:szCs w:val="28"/>
        </w:rPr>
        <w:t>Уровень безработицы:</w:t>
      </w:r>
    </w:p>
    <w:tbl>
      <w:tblPr>
        <w:tblW w:w="9423" w:type="dxa"/>
        <w:jc w:val="left"/>
        <w:tblInd w:w="-2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390"/>
        <w:gridCol w:w="3404"/>
        <w:gridCol w:w="2629"/>
      </w:tblGrid>
      <w:tr>
        <w:trPr/>
        <w:tc>
          <w:tcPr>
            <w:tcW w:w="339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2019 год, %</w:t>
            </w:r>
          </w:p>
        </w:tc>
        <w:tc>
          <w:tcPr>
            <w:tcW w:w="34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2020 год, %</w:t>
            </w:r>
          </w:p>
        </w:tc>
        <w:tc>
          <w:tcPr>
            <w:tcW w:w="262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2021 год, %</w:t>
            </w:r>
          </w:p>
        </w:tc>
      </w:tr>
      <w:tr>
        <w:trPr/>
        <w:tc>
          <w:tcPr>
            <w:tcW w:w="3390" w:type="dxa"/>
            <w:tcBorders>
              <w:left w:val="single" w:sz="2" w:space="0" w:color="808080"/>
              <w:bottom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0,4</w:t>
            </w:r>
          </w:p>
        </w:tc>
        <w:tc>
          <w:tcPr>
            <w:tcW w:w="3404" w:type="dxa"/>
            <w:tcBorders>
              <w:left w:val="single" w:sz="2" w:space="0" w:color="808080"/>
              <w:bottom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1,3</w:t>
            </w:r>
          </w:p>
        </w:tc>
        <w:tc>
          <w:tcPr>
            <w:tcW w:w="2629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0,4</w:t>
            </w:r>
          </w:p>
        </w:tc>
      </w:tr>
    </w:tbl>
    <w:p>
      <w:pPr>
        <w:pStyle w:val="Standard"/>
        <w:spacing w:lineRule="auto" w:line="288"/>
        <w:ind w:firstLine="720"/>
        <w:jc w:val="both"/>
        <w:rPr/>
      </w:pPr>
      <w:r>
        <w:rPr>
          <w:rFonts w:eastAsia="Times New Roman" w:cs="Times New Roman" w:ascii="Times New Roman" w:hAnsi="Times New Roman"/>
          <w:color w:val="1C1C1C"/>
          <w:sz w:val="28"/>
          <w:szCs w:val="28"/>
        </w:rPr>
        <w:t>Объем доходов/расходов Консолидированного бюджета Озинского муниципального района:</w:t>
      </w:r>
    </w:p>
    <w:tbl>
      <w:tblPr>
        <w:tblW w:w="9378" w:type="dxa"/>
        <w:jc w:val="left"/>
        <w:tblInd w:w="2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345"/>
        <w:gridCol w:w="1529"/>
        <w:gridCol w:w="1636"/>
        <w:gridCol w:w="2867"/>
      </w:tblGrid>
      <w:tr>
        <w:trPr/>
        <w:tc>
          <w:tcPr>
            <w:tcW w:w="334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</w:r>
          </w:p>
        </w:tc>
        <w:tc>
          <w:tcPr>
            <w:tcW w:w="152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2019 год, млн.рублей</w:t>
            </w:r>
          </w:p>
        </w:tc>
        <w:tc>
          <w:tcPr>
            <w:tcW w:w="163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2020 год,  млн.рублей</w:t>
            </w:r>
          </w:p>
        </w:tc>
        <w:tc>
          <w:tcPr>
            <w:tcW w:w="286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2021 год,  млн.рублей</w:t>
            </w:r>
          </w:p>
        </w:tc>
      </w:tr>
      <w:tr>
        <w:trPr>
          <w:trHeight w:val="342" w:hRule="atLeast"/>
        </w:trPr>
        <w:tc>
          <w:tcPr>
            <w:tcW w:w="3345" w:type="dxa"/>
            <w:tcBorders>
              <w:left w:val="single" w:sz="2" w:space="0" w:color="808080"/>
              <w:bottom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Доходы, всего</w:t>
            </w:r>
          </w:p>
        </w:tc>
        <w:tc>
          <w:tcPr>
            <w:tcW w:w="1529" w:type="dxa"/>
            <w:tcBorders>
              <w:left w:val="single" w:sz="2" w:space="0" w:color="808080"/>
              <w:bottom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500,6</w:t>
            </w:r>
          </w:p>
        </w:tc>
        <w:tc>
          <w:tcPr>
            <w:tcW w:w="1636" w:type="dxa"/>
            <w:tcBorders>
              <w:left w:val="single" w:sz="2" w:space="0" w:color="808080"/>
              <w:bottom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512,6</w:t>
            </w:r>
          </w:p>
        </w:tc>
        <w:tc>
          <w:tcPr>
            <w:tcW w:w="2867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583,0</w:t>
            </w:r>
          </w:p>
        </w:tc>
      </w:tr>
      <w:tr>
        <w:trPr>
          <w:trHeight w:val="342" w:hRule="atLeast"/>
        </w:trPr>
        <w:tc>
          <w:tcPr>
            <w:tcW w:w="3345" w:type="dxa"/>
            <w:tcBorders>
              <w:left w:val="single" w:sz="2" w:space="0" w:color="808080"/>
              <w:bottom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Расходы, всего</w:t>
            </w:r>
          </w:p>
        </w:tc>
        <w:tc>
          <w:tcPr>
            <w:tcW w:w="1529" w:type="dxa"/>
            <w:tcBorders>
              <w:left w:val="single" w:sz="2" w:space="0" w:color="808080"/>
              <w:bottom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502,0</w:t>
            </w:r>
          </w:p>
        </w:tc>
        <w:tc>
          <w:tcPr>
            <w:tcW w:w="1636" w:type="dxa"/>
            <w:tcBorders>
              <w:left w:val="single" w:sz="2" w:space="0" w:color="808080"/>
              <w:bottom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474,2</w:t>
            </w:r>
          </w:p>
        </w:tc>
        <w:tc>
          <w:tcPr>
            <w:tcW w:w="2867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566,6</w:t>
            </w:r>
          </w:p>
        </w:tc>
      </w:tr>
      <w:tr>
        <w:trPr>
          <w:trHeight w:val="342" w:hRule="atLeast"/>
        </w:trPr>
        <w:tc>
          <w:tcPr>
            <w:tcW w:w="3345" w:type="dxa"/>
            <w:tcBorders>
              <w:left w:val="single" w:sz="2" w:space="0" w:color="808080"/>
              <w:bottom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Дефицит/Профицит</w:t>
            </w:r>
          </w:p>
        </w:tc>
        <w:tc>
          <w:tcPr>
            <w:tcW w:w="1529" w:type="dxa"/>
            <w:tcBorders>
              <w:left w:val="single" w:sz="2" w:space="0" w:color="808080"/>
              <w:bottom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1,4/0</w:t>
            </w:r>
          </w:p>
        </w:tc>
        <w:tc>
          <w:tcPr>
            <w:tcW w:w="1636" w:type="dxa"/>
            <w:tcBorders>
              <w:left w:val="single" w:sz="2" w:space="0" w:color="808080"/>
              <w:bottom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0/38,4</w:t>
            </w:r>
          </w:p>
        </w:tc>
        <w:tc>
          <w:tcPr>
            <w:tcW w:w="2867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0/16,4</w:t>
            </w:r>
          </w:p>
        </w:tc>
      </w:tr>
    </w:tbl>
    <w:p>
      <w:pPr>
        <w:pStyle w:val="Standard"/>
        <w:spacing w:lineRule="auto" w:line="288"/>
        <w:ind w:firstLine="720"/>
        <w:jc w:val="both"/>
        <w:rPr>
          <w:rFonts w:ascii="Times New Roman" w:hAnsi="Times New Roman" w:eastAsia="Times New Roman" w:cs="Times New Roman"/>
          <w:color w:val="1C1C1C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color w:val="1C1C1C"/>
          <w:sz w:val="28"/>
          <w:szCs w:val="28"/>
          <w:shd w:fill="FFFFFF" w:val="clear"/>
        </w:rPr>
        <w:t xml:space="preserve">Основными отраслями, оказывающими влияние на развитие экономики района является сельское хозяйство и промышленность.  </w:t>
      </w:r>
    </w:p>
    <w:p>
      <w:pPr>
        <w:pStyle w:val="Standard"/>
        <w:spacing w:lineRule="auto" w:line="288"/>
        <w:ind w:firstLine="720"/>
        <w:jc w:val="both"/>
        <w:rPr>
          <w:rFonts w:ascii="Times New Roman" w:hAnsi="Times New Roman" w:eastAsia="Times New Roman" w:cs="Times New Roman"/>
          <w:b/>
          <w:b/>
          <w:bCs/>
          <w:color w:val="1C1C1C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b/>
          <w:bCs/>
          <w:color w:val="1C1C1C"/>
          <w:sz w:val="28"/>
          <w:szCs w:val="28"/>
          <w:shd w:fill="FFFFFF" w:val="clear"/>
        </w:rPr>
        <w:t>2.1. Земельные ресурсы:</w:t>
      </w:r>
    </w:p>
    <w:p>
      <w:pPr>
        <w:pStyle w:val="Standard"/>
        <w:spacing w:lineRule="auto" w:line="28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</w:t>
      </w:r>
      <w:r>
        <w:rPr>
          <w:rFonts w:eastAsia="Times New Roman" w:cs="Times New Roman" w:ascii="Times New Roman" w:hAnsi="Times New Roman"/>
          <w:sz w:val="28"/>
          <w:szCs w:val="28"/>
        </w:rPr>
        <w:t>Общая площадь земель Озинского района составляет 4,1 тыс. кв.м.</w:t>
      </w:r>
    </w:p>
    <w:p>
      <w:pPr>
        <w:pStyle w:val="Standard"/>
        <w:shd w:val="clear" w:color="auto" w:fill="FFFFFF"/>
        <w:spacing w:before="0" w:after="105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Структура земель Озинского района по категориям:</w:t>
      </w:r>
    </w:p>
    <w:tbl>
      <w:tblPr>
        <w:tblW w:w="9572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64"/>
        <w:gridCol w:w="1844"/>
        <w:gridCol w:w="2064"/>
      </w:tblGrid>
      <w:tr>
        <w:trPr/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Категория земель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Standard"/>
              <w:widowControl w:val="false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Площадь,</w:t>
            </w:r>
          </w:p>
          <w:p>
            <w:pPr>
              <w:pStyle w:val="Standard"/>
              <w:widowControl w:val="false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га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Standard"/>
              <w:widowControl w:val="false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Удельный вес, %</w:t>
            </w:r>
          </w:p>
        </w:tc>
      </w:tr>
      <w:tr>
        <w:trPr/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Земельный фонд Озинского муниципального района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409353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397142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97,02%</w:t>
            </w:r>
          </w:p>
        </w:tc>
      </w:tr>
      <w:tr>
        <w:trPr/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Земли населенных пунктов</w:t>
            </w:r>
          </w:p>
          <w:p>
            <w:pPr>
              <w:pStyle w:val="Standard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Земли промышленности, энергетики транспорта, связи, радиовещания, телевидения, и иного спец.назначения</w:t>
            </w:r>
          </w:p>
          <w:p>
            <w:pPr>
              <w:pStyle w:val="Standard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 т.ч земли промышленности                                                                                                          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4922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   </w:t>
            </w:r>
          </w:p>
          <w:p>
            <w:pPr>
              <w:pStyle w:val="Standard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andard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3132</w:t>
            </w:r>
          </w:p>
          <w:p>
            <w:pPr>
              <w:pStyle w:val="Standard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0,01%</w:t>
            </w:r>
          </w:p>
          <w:p>
            <w:pPr>
              <w:pStyle w:val="Standard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andard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  <w:p>
            <w:pPr>
              <w:pStyle w:val="Standard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37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Земли особо охраняемых территорий и объектов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37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Земли лесного фонда                                  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3197             </w:t>
            </w:r>
          </w:p>
          <w:p>
            <w:pPr>
              <w:pStyle w:val="Standard"/>
              <w:widowControl w:val="false"/>
              <w:snapToGrid w:val="false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889                 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  <w:p>
            <w:pPr>
              <w:pStyle w:val="Standard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Прочие категории земель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</w:tr>
    </w:tbl>
    <w:p>
      <w:pPr>
        <w:pStyle w:val="Standard"/>
        <w:shd w:val="clear" w:color="auto" w:fill="FFFFFF"/>
        <w:tabs>
          <w:tab w:val="clear" w:pos="708"/>
          <w:tab w:val="left" w:pos="0" w:leader="none"/>
        </w:tabs>
        <w:spacing w:before="0" w:after="105"/>
        <w:ind w:firstLine="56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К сельскохозяйственным угодьям относится   381,9 тыс. га., основу сельскохозяйственных угодий представляет наиболее ценная их составляющая 223,1 тыс.га пашня, на долю которой приходится 58,4%  от площади сельхозугодий. Площадь пастбищ и сенокосов –152,5тыс. га.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  Общая площадь неиспользуемых земель сельскохозяйственного назначения составляет  около  20,0 тыс.га.</w:t>
      </w:r>
    </w:p>
    <w:p>
      <w:pPr>
        <w:pStyle w:val="Standard"/>
        <w:shd w:val="clear" w:color="auto" w:fill="FFFFFF"/>
        <w:tabs>
          <w:tab w:val="clear" w:pos="708"/>
          <w:tab w:val="left" w:pos="0" w:leader="none"/>
        </w:tabs>
        <w:spacing w:before="0" w:after="105"/>
        <w:ind w:firstLine="56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На территории района осуществляют деятельность  48 сельскохозяйственных предприятий, свыше 4,5 ЛПХ.  Активно развивается животноводство: разведение КРС  ( </w:t>
      </w:r>
      <w:r>
        <w:rPr>
          <w:rFonts w:eastAsia="Times New Roman" w:cs="Times New Roman" w:ascii="Times New Roman" w:hAnsi="Times New Roman"/>
          <w:i/>
          <w:iCs/>
          <w:sz w:val="28"/>
          <w:szCs w:val="28"/>
        </w:rPr>
        <w:t>в т.ч. племенных  пород  КРС</w:t>
      </w:r>
      <w:r>
        <w:rPr>
          <w:rFonts w:eastAsia="Times New Roman" w:cs="Times New Roman" w:ascii="Times New Roman" w:hAnsi="Times New Roman"/>
          <w:sz w:val="28"/>
          <w:szCs w:val="28"/>
        </w:rPr>
        <w:t>), овцы,.</w:t>
      </w:r>
    </w:p>
    <w:p>
      <w:pPr>
        <w:pStyle w:val="Standard"/>
        <w:shd w:val="clear" w:color="auto" w:fill="FFFFFF"/>
        <w:tabs>
          <w:tab w:val="clear" w:pos="708"/>
          <w:tab w:val="left" w:pos="0" w:leader="none"/>
        </w:tabs>
        <w:ind w:firstLine="56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Район неоднократно награждался переходящим кубком Губернатора Саратовской области за наивысшую урожайность зерновых и зернобобовых культур по юго-восточной микрозоне. Кроме того  климатические условия создают возможность производства особо ценящихся твердых сортов пшеницы.</w:t>
      </w:r>
    </w:p>
    <w:p>
      <w:pPr>
        <w:pStyle w:val="Standard"/>
        <w:shd w:val="clear" w:color="auto" w:fill="FFFFFF"/>
        <w:tabs>
          <w:tab w:val="clear" w:pos="708"/>
          <w:tab w:val="left" w:pos="0" w:leader="none"/>
        </w:tabs>
        <w:ind w:firstLine="56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Сфера промышленности представлена предприятиями:</w:t>
      </w:r>
    </w:p>
    <w:p>
      <w:pPr>
        <w:pStyle w:val="Standard"/>
        <w:shd w:val="clear" w:color="auto" w:fill="FFFFFF"/>
        <w:tabs>
          <w:tab w:val="clear" w:pos="708"/>
          <w:tab w:val="left" w:pos="0" w:leader="none"/>
        </w:tabs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 ООО «Силикат» - производство извести</w:t>
      </w:r>
    </w:p>
    <w:p>
      <w:pPr>
        <w:pStyle w:val="Standard"/>
        <w:shd w:val="clear" w:color="auto" w:fill="FFFFFF"/>
        <w:tabs>
          <w:tab w:val="clear" w:pos="708"/>
          <w:tab w:val="left" w:pos="0" w:leader="none"/>
        </w:tabs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 ООО «Корьерпромстрой ОКСМ» -добыча мела, щебня</w:t>
      </w:r>
    </w:p>
    <w:p>
      <w:pPr>
        <w:pStyle w:val="Standard"/>
        <w:shd w:val="clear" w:color="auto" w:fill="FFFFFF"/>
        <w:tabs>
          <w:tab w:val="clear" w:pos="708"/>
          <w:tab w:val="left" w:pos="0" w:leader="none"/>
        </w:tabs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 ООО «Дорожник- Озинки» - производство смесей асфальтобетонных</w:t>
      </w:r>
    </w:p>
    <w:p>
      <w:pPr>
        <w:pStyle w:val="Standard"/>
        <w:shd w:val="clear" w:color="auto" w:fill="FFFFFF"/>
        <w:tabs>
          <w:tab w:val="clear" w:pos="708"/>
          <w:tab w:val="left" w:pos="0" w:leader="none"/>
        </w:tabs>
        <w:ind w:firstLine="56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-  ООО ПКФ «Перспектива», ИП Черняк А.С., ИП Хазов И.В — производство хлеба, хлебобулочных изделий ( кондитерских изделий).</w:t>
      </w:r>
    </w:p>
    <w:p>
      <w:pPr>
        <w:pStyle w:val="Standard"/>
        <w:shd w:val="clear" w:color="auto" w:fill="FFFFFF"/>
        <w:tabs>
          <w:tab w:val="clear" w:pos="708"/>
          <w:tab w:val="left" w:pos="0" w:leader="none"/>
        </w:tabs>
        <w:ind w:firstLine="56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Предприятием ООО Силикат произведено за период с 2019 по 2021 годы -216,7 тыс.тонн извести, ООО Карьрпромстрой добыто 1031 тыс.тонн мела, ООО Дорожник Озинки  произведено 36,78 тыс.тонн асфальтобетонных.</w:t>
      </w:r>
    </w:p>
    <w:p>
      <w:pPr>
        <w:pStyle w:val="Standard"/>
        <w:shd w:val="clear" w:color="auto" w:fill="FFFFFF"/>
        <w:tabs>
          <w:tab w:val="clear" w:pos="708"/>
          <w:tab w:val="left" w:pos="0" w:leader="none"/>
        </w:tabs>
        <w:ind w:firstLine="56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На предприятиях, выпекающих хлеб и хлебобулочные изделия, (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shd w:fill="FFFFFF" w:val="clear"/>
        </w:rPr>
        <w:t xml:space="preserve"> ООО ПКФ «Перспектива», ИП Черняк А.С., ИП Хазов И.В.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)  произведено  за период с 2019-2021гг 669,9 тонн хлеба и хлебобулочных изделий.</w:t>
      </w:r>
    </w:p>
    <w:p>
      <w:pPr>
        <w:pStyle w:val="NoSpacing"/>
        <w:shd w:val="clear" w:color="auto" w:fill="FFFFFF"/>
        <w:tabs>
          <w:tab w:val="clear" w:pos="708"/>
          <w:tab w:val="left" w:pos="0" w:leader="none"/>
        </w:tabs>
        <w:ind w:firstLine="567"/>
        <w:jc w:val="both"/>
        <w:rPr/>
      </w:pP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>Ожидаемый объем производства  на 2022 год по предприятиям промышленности составит 538,8 млн.руб (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  <w:shd w:fill="FFFFFF" w:val="clear"/>
        </w:rPr>
        <w:t xml:space="preserve"> прогнозно).</w:t>
      </w:r>
    </w:p>
    <w:p>
      <w:pPr>
        <w:pStyle w:val="Standard"/>
        <w:shd w:val="clear" w:color="auto" w:fill="FFFFFF"/>
        <w:tabs>
          <w:tab w:val="clear" w:pos="708"/>
          <w:tab w:val="left" w:pos="0" w:leader="none"/>
        </w:tabs>
        <w:ind w:firstLine="56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В 2021 году численность субъектов малого и среднего бизнеса составила 241 единиц</w:t>
      </w:r>
      <w:r>
        <w:rPr>
          <w:rFonts w:eastAsia="Times New Roman" w:cs="Times New Roman" w:ascii="Times New Roman" w:hAnsi="Times New Roman"/>
          <w:kern w:val="0"/>
          <w:sz w:val="28"/>
          <w:szCs w:val="28"/>
          <w:shd w:fill="FFFFFF" w:val="clear"/>
          <w:lang w:eastAsia="ru-RU" w:bidi="ar-SA"/>
        </w:rPr>
        <w:t>а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, 58,9% всех предпринимателей занято в сфере торговли. Численность физических лиц (самозанятых), являющихся плательщиками налога на профессиональный доход  к 01.01.2022 г. составила  - 368 единиц. В 2022 году  численность  субъектов малого и среднего бизнеса составила 237 единиц, численность  физических лиц (самозанятых)  -850.</w:t>
      </w:r>
    </w:p>
    <w:p>
      <w:pPr>
        <w:pStyle w:val="Standard"/>
        <w:spacing w:lineRule="auto" w:line="288"/>
        <w:ind w:firstLine="567"/>
        <w:jc w:val="both"/>
        <w:rPr/>
      </w:pPr>
      <w:r>
        <w:rPr>
          <w:sz w:val="28"/>
          <w:szCs w:val="28"/>
          <w:shd w:fill="FFFFFF" w:val="clear"/>
        </w:rPr>
        <w:t xml:space="preserve">На территории осуществляют деятельность 142 хозяйствующих субъекта розничной торговли, находиться 155 торговых объектов, 41 </w:t>
      </w:r>
      <w:r>
        <w:rPr>
          <w:rFonts w:eastAsia="Times New Roman" w:cs="Times New Roman" w:ascii="Times New Roman" w:hAnsi="Times New Roman"/>
          <w:bCs/>
          <w:sz w:val="28"/>
          <w:szCs w:val="28"/>
          <w:shd w:fill="FFFFFF" w:val="clear"/>
        </w:rPr>
        <w:t xml:space="preserve"> предприятие  бытового обслуживания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.</w:t>
      </w:r>
    </w:p>
    <w:p>
      <w:pPr>
        <w:pStyle w:val="Standard"/>
        <w:ind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Малый бизнес занят производством, переработкой, строительством, то есть стал  элементом любой развитой хозяйственной системы, без которого экономика и общество не могут нормально существовать и развиваться.</w:t>
      </w:r>
    </w:p>
    <w:p>
      <w:pPr>
        <w:pStyle w:val="Standard"/>
        <w:shd w:val="clear" w:color="auto" w:fill="FFFFFF"/>
        <w:tabs>
          <w:tab w:val="clear" w:pos="708"/>
          <w:tab w:val="left" w:pos="0" w:leader="none"/>
        </w:tabs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Сегодня перед нами стоят  первоочередные задачи по развитию конкуренции во всех отраслях экономики, увеличению доли частного бизнеса во всех сферах, устранению административных барьеров. С 2016 года разрабатываются дорожные карты по развитию конкуренции, способствующие созданию «здоровой конкурентной среды» в Озинском муниципальном районе.</w:t>
      </w:r>
    </w:p>
    <w:p>
      <w:pPr>
        <w:pStyle w:val="Standard"/>
        <w:shd w:val="clear" w:color="auto" w:fill="FFFFFF"/>
        <w:tabs>
          <w:tab w:val="clear" w:pos="708"/>
          <w:tab w:val="left" w:pos="0" w:leader="none"/>
        </w:tabs>
        <w:spacing w:before="0" w:after="105"/>
        <w:ind w:firstLine="567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Standard"/>
        <w:shd w:val="clear" w:color="auto" w:fill="FFFFFF"/>
        <w:tabs>
          <w:tab w:val="clear" w:pos="708"/>
          <w:tab w:val="left" w:pos="0" w:leader="none"/>
        </w:tabs>
        <w:spacing w:before="0" w:after="105"/>
        <w:ind w:firstLine="567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Standard"/>
        <w:shd w:val="clear" w:color="auto" w:fill="FFFFFF"/>
        <w:tabs>
          <w:tab w:val="clear" w:pos="708"/>
          <w:tab w:val="left" w:pos="0" w:leader="none"/>
        </w:tabs>
        <w:spacing w:before="0" w:after="105"/>
        <w:ind w:firstLine="567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Standard"/>
        <w:shd w:val="clear" w:color="auto" w:fill="FFFFFF"/>
        <w:tabs>
          <w:tab w:val="clear" w:pos="708"/>
          <w:tab w:val="left" w:pos="0" w:leader="none"/>
        </w:tabs>
        <w:spacing w:before="0" w:after="105"/>
        <w:ind w:firstLine="567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Standard"/>
        <w:shd w:val="clear" w:color="auto" w:fill="FFFFFF"/>
        <w:tabs>
          <w:tab w:val="clear" w:pos="708"/>
          <w:tab w:val="left" w:pos="0" w:leader="none"/>
        </w:tabs>
        <w:spacing w:before="0" w:after="105"/>
        <w:ind w:firstLine="567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Standard"/>
        <w:shd w:val="clear" w:color="auto" w:fill="FFFFFF"/>
        <w:tabs>
          <w:tab w:val="clear" w:pos="708"/>
          <w:tab w:val="left" w:pos="0" w:leader="none"/>
        </w:tabs>
        <w:spacing w:before="0" w:after="105"/>
        <w:ind w:firstLine="567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Standard"/>
        <w:shd w:val="clear" w:color="auto" w:fill="FFFFFF"/>
        <w:tabs>
          <w:tab w:val="clear" w:pos="708"/>
          <w:tab w:val="left" w:pos="0" w:leader="none"/>
        </w:tabs>
        <w:spacing w:before="0" w:after="105"/>
        <w:ind w:firstLine="567"/>
        <w:jc w:val="both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2.2 Ресурсный потенциал</w:t>
      </w:r>
    </w:p>
    <w:p>
      <w:pPr>
        <w:pStyle w:val="Standard"/>
        <w:shd w:val="clear" w:color="auto" w:fill="FFFFFF"/>
        <w:tabs>
          <w:tab w:val="clear" w:pos="708"/>
          <w:tab w:val="left" w:pos="0" w:leader="none"/>
        </w:tabs>
        <w:spacing w:before="0" w:after="105"/>
        <w:ind w:firstLine="56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На территории Озинского муниципального района расположены следующие полезные ископаемые:</w:t>
      </w:r>
    </w:p>
    <w:tbl>
      <w:tblPr>
        <w:tblW w:w="9855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324"/>
        <w:gridCol w:w="3691"/>
        <w:gridCol w:w="3840"/>
      </w:tblGrid>
      <w:tr>
        <w:trPr>
          <w:trHeight w:val="597" w:hRule="atLeast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Название  полезных ископаемых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Название  месторождения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8"/>
                <w:szCs w:val="28"/>
                <w:lang w:eastAsia="en-US" w:bidi="ar-SA"/>
              </w:rPr>
              <w:t>(место нахождения)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 xml:space="preserve">Примечание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8"/>
                <w:szCs w:val="28"/>
                <w:lang w:eastAsia="en-US" w:bidi="ar-SA"/>
              </w:rPr>
              <w:t>(допол. информация: запасы, наличие  лицензии;  разработанное/неразработанное, используется ли для  местной  промышленностии др.)</w:t>
            </w:r>
          </w:p>
        </w:tc>
      </w:tr>
      <w:tr>
        <w:trPr/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 w:eastAsia="Calibri" w:cs="Times New Roman"/>
                <w:i/>
                <w:i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8"/>
                <w:szCs w:val="28"/>
                <w:lang w:eastAsia="en-US" w:bidi="ar-SA"/>
              </w:rPr>
              <w:t>пески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Карьер в 10 км от р.п.Озинки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Используется для местной промышленности</w:t>
            </w:r>
          </w:p>
        </w:tc>
      </w:tr>
      <w:tr>
        <w:trPr/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 w:eastAsia="Calibri" w:cs="Times New Roman"/>
                <w:i/>
                <w:i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8"/>
                <w:szCs w:val="28"/>
                <w:lang w:eastAsia="en-US" w:bidi="ar-SA"/>
              </w:rPr>
              <w:t>глина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Месторождение в п.Горный Озинского муниципального района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</w:r>
          </w:p>
          <w:p>
            <w:pPr>
              <w:pStyle w:val="Standard"/>
              <w:widowControl w:val="false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Не используется для местной промышленности</w:t>
            </w:r>
          </w:p>
        </w:tc>
      </w:tr>
      <w:tr>
        <w:trPr/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 w:eastAsia="Calibri" w:cs="Times New Roman"/>
                <w:i/>
                <w:i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8"/>
                <w:szCs w:val="28"/>
                <w:lang w:eastAsia="en-US" w:bidi="ar-SA"/>
              </w:rPr>
              <w:t>газ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Озинский муниципальный район: Балашинское, Липовское , Урожайное Леинское муниципальные образования.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Месторождения в разработке- реализуется 2 инвестиционных проекта: ООО «Диал-Альянс» и ООО «Евро-Хим»- Озинская нефтегазовая компания.  Осуществляются  геолого- разведочные, геофизические и геохимические  работы в области изучения недр и воспроизводства минерально-сырьевой базы.</w:t>
            </w:r>
          </w:p>
        </w:tc>
      </w:tr>
      <w:tr>
        <w:trPr/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 w:eastAsia="Calibri" w:cs="Times New Roman"/>
                <w:i/>
                <w:i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8"/>
                <w:szCs w:val="28"/>
                <w:lang w:eastAsia="en-US" w:bidi="ar-SA"/>
              </w:rPr>
              <w:t>мел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Карьер  в 2 км от р.п.Озинки и 1 месторождение в Чалыклинском муниципальном образовании Озинского муниципального района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Используется для местной промышленности</w:t>
            </w:r>
          </w:p>
        </w:tc>
      </w:tr>
      <w:tr>
        <w:trPr/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 w:eastAsia="Calibri" w:cs="Times New Roman"/>
                <w:i/>
                <w:i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8"/>
                <w:szCs w:val="28"/>
                <w:lang w:eastAsia="en-US" w:bidi="ar-SA"/>
              </w:rPr>
              <w:t>щебень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Карьер в 10 км от р.п.Озинки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Используется для местной промышленности</w:t>
            </w:r>
          </w:p>
        </w:tc>
      </w:tr>
      <w:tr>
        <w:trPr/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 w:eastAsia="Calibri" w:cs="Times New Roman"/>
                <w:i/>
                <w:i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8"/>
                <w:szCs w:val="28"/>
                <w:lang w:eastAsia="en-US" w:bidi="ar-SA"/>
              </w:rPr>
              <w:t>горючий сланец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Месторождение в п.Сланцевый Рудник Озинского муниципального района ( в настоящее время закрыто и не используется)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Не используется для местной промышленности</w:t>
            </w:r>
          </w:p>
        </w:tc>
      </w:tr>
    </w:tbl>
    <w:p>
      <w:pPr>
        <w:pStyle w:val="Standard"/>
        <w:shd w:val="clear" w:color="auto" w:fill="FFFFFF"/>
        <w:tabs>
          <w:tab w:val="clear" w:pos="708"/>
          <w:tab w:val="left" w:pos="0" w:leader="none"/>
        </w:tabs>
        <w:spacing w:before="0" w:after="10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Standard"/>
        <w:shd w:val="clear" w:color="auto" w:fill="FFFFFF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Загруженность водопроводных сетей ( </w:t>
      </w:r>
      <w:r>
        <w:rPr>
          <w:rFonts w:eastAsia="Times New Roman" w:cs="Times New Roman" w:ascii="Times New Roman" w:hAnsi="Times New Roman"/>
          <w:i/>
          <w:iCs/>
          <w:sz w:val="28"/>
          <w:szCs w:val="28"/>
        </w:rPr>
        <w:t>при используемых  в настоящее время  источниках водоснабжения</w:t>
      </w:r>
      <w:r>
        <w:rPr>
          <w:rFonts w:eastAsia="Times New Roman" w:cs="Times New Roman" w:ascii="Times New Roman" w:hAnsi="Times New Roman"/>
          <w:sz w:val="28"/>
          <w:szCs w:val="28"/>
        </w:rPr>
        <w:t>)  составляет   85,7%   от  возможного,  15,0% ( или 355,0 м3)  могут быть использованы для промышленных целей.</w:t>
      </w:r>
    </w:p>
    <w:p>
      <w:pPr>
        <w:pStyle w:val="Standard"/>
        <w:shd w:val="clear" w:color="auto" w:fill="FFFFFF"/>
        <w:ind w:firstLine="567"/>
        <w:jc w:val="both"/>
        <w:rPr/>
      </w:pPr>
      <w:r>
        <w:rPr/>
      </w:r>
    </w:p>
    <w:tbl>
      <w:tblPr>
        <w:tblW w:w="9975" w:type="dxa"/>
        <w:jc w:val="left"/>
        <w:tblInd w:w="-4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val="04a0"/>
      </w:tblPr>
      <w:tblGrid>
        <w:gridCol w:w="1875"/>
        <w:gridCol w:w="1305"/>
        <w:gridCol w:w="1860"/>
        <w:gridCol w:w="2505"/>
        <w:gridCol w:w="803"/>
        <w:gridCol w:w="879"/>
        <w:gridCol w:w="747"/>
      </w:tblGrid>
      <w:tr>
        <w:trPr>
          <w:trHeight w:val="1624" w:hRule="atLeast"/>
        </w:trPr>
        <w:tc>
          <w:tcPr>
            <w:tcW w:w="7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бщий объем воды</w:t>
            </w:r>
          </w:p>
          <w:p>
            <w:pPr>
              <w:pStyle w:val="Standard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потребляемой населением, предприятиями района,  (в год)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источников водоснабжения</w:t>
            </w:r>
          </w:p>
        </w:tc>
      </w:tr>
      <w:tr>
        <w:trPr>
          <w:trHeight w:val="1641" w:hRule="atLeast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всех видов источников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 из подземных источников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 из поверхностных источников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 покупной сырой воды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andard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 поверхностных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 подземных</w:t>
            </w:r>
          </w:p>
        </w:tc>
      </w:tr>
      <w:tr>
        <w:trPr>
          <w:trHeight w:val="349" w:hRule="atLeast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тыс.м3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тыс.м3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тыс.м3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тыс.м3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63" w:hRule="atLeast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2 359,91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1 608,06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751,85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Standard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>
        <w:trPr>
          <w:trHeight w:val="654" w:hRule="atLeast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2 359,91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1 608,06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751,85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andard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</w:tr>
    </w:tbl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Загруженность электрооборудования распределительных сетей и понижающих трансформаторных подстанций Озинских электросетей составляет  в среднем около 50,0млн.Квт/ч., что составляет 50% от общей  возможной  производительности.</w:t>
      </w:r>
    </w:p>
    <w:p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протяженность газопроводов высокого давления  в пределах района составляет 255,5  км. Текущая загруженность ГРС составляет 34%.</w:t>
      </w:r>
    </w:p>
    <w:p>
      <w:pPr>
        <w:pStyle w:val="Standard"/>
        <w:shd w:val="clear" w:color="auto" w:fill="FFFFFF"/>
        <w:tabs>
          <w:tab w:val="clear" w:pos="708"/>
          <w:tab w:val="left" w:pos="0" w:leader="none"/>
        </w:tabs>
        <w:spacing w:before="0" w:after="105"/>
        <w:ind w:firstLine="56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Наличие неиспользуемых  ресурсов позволит организовать новые  промышленные  производства  на территории района.</w:t>
      </w:r>
    </w:p>
    <w:p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Инвестиционная активность и проекты  в  стадии реализации.</w:t>
      </w:r>
    </w:p>
    <w:p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Standard"/>
        <w:shd w:val="clear" w:color="auto" w:fill="FFFFFF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На протяжении ряда лет наблюдаются устойчивые темпы роста объема инвестиций.  Объем инвестиций в основной капитал  в 2021 году составил 315,1 млн.рублей. Ожидаемый объем инвестиций в 2022 году ( </w:t>
      </w:r>
      <w:r>
        <w:rPr>
          <w:rFonts w:ascii="Times New Roman" w:hAnsi="Times New Roman"/>
          <w:i/>
          <w:iCs/>
          <w:sz w:val="28"/>
          <w:szCs w:val="28"/>
        </w:rPr>
        <w:t>при условии реализации энергопроектов</w:t>
      </w:r>
      <w:r>
        <w:rPr>
          <w:rFonts w:ascii="Times New Roman" w:hAnsi="Times New Roman"/>
          <w:sz w:val="28"/>
          <w:szCs w:val="28"/>
        </w:rPr>
        <w:t xml:space="preserve">) составит свыше 1,0 млрд.рублей </w:t>
      </w:r>
      <w:r>
        <w:rPr>
          <w:rFonts w:ascii="Times New Roman" w:hAnsi="Times New Roman"/>
          <w:i/>
          <w:iCs/>
          <w:sz w:val="28"/>
          <w:szCs w:val="28"/>
        </w:rPr>
        <w:t>( прогнозно).</w:t>
      </w:r>
    </w:p>
    <w:p>
      <w:pPr>
        <w:pStyle w:val="Standard"/>
        <w:shd w:val="clear" w:color="auto" w:fill="FFFFFF"/>
        <w:tabs>
          <w:tab w:val="clear" w:pos="708"/>
          <w:tab w:val="left" w:pos="1092" w:leader="none"/>
        </w:tabs>
        <w:ind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Standard"/>
        <w:shd w:val="clear" w:color="auto" w:fill="FFFFFF"/>
        <w:tabs>
          <w:tab w:val="clear" w:pos="708"/>
          <w:tab w:val="left" w:pos="1092" w:leader="none"/>
        </w:tabs>
        <w:ind w:firstLine="567"/>
        <w:jc w:val="both"/>
        <w:rPr/>
      </w:pPr>
      <w:r>
        <w:rPr>
          <w:sz w:val="28"/>
          <w:szCs w:val="28"/>
          <w:shd w:fill="FFFFFF" w:val="clear"/>
        </w:rPr>
        <w:t>По инвестиционным  проектам  ООО «Диал-Альянс», ООО»Еврохим» Озинская нефтегазовая компания (</w:t>
      </w:r>
      <w:r>
        <w:rPr>
          <w:i/>
          <w:iCs/>
          <w:sz w:val="28"/>
          <w:szCs w:val="28"/>
          <w:shd w:fill="FFFFFF" w:val="clear"/>
        </w:rPr>
        <w:t xml:space="preserve">инвестиционные проекты по разведывательному бурению углеводородов)- </w:t>
      </w:r>
      <w:r>
        <w:rPr>
          <w:sz w:val="28"/>
          <w:szCs w:val="28"/>
          <w:shd w:fill="FFFFFF" w:val="clear"/>
        </w:rPr>
        <w:t>прогнозируемый объем вложений в 2022 году составит 1024,0млн.рублей</w:t>
      </w:r>
    </w:p>
    <w:p>
      <w:pPr>
        <w:pStyle w:val="Standard"/>
        <w:shd w:val="clear" w:color="auto" w:fill="FFFFFF"/>
        <w:tabs>
          <w:tab w:val="clear" w:pos="708"/>
          <w:tab w:val="left" w:pos="1092" w:leader="none"/>
        </w:tabs>
        <w:ind w:firstLine="567"/>
        <w:jc w:val="both"/>
        <w:rPr/>
      </w:pPr>
      <w:r>
        <w:rPr>
          <w:sz w:val="28"/>
          <w:szCs w:val="28"/>
          <w:shd w:fill="FFFFFF" w:val="clear"/>
        </w:rPr>
        <w:t>На реализацию инвестиционных проектов по  отрасли сельское хозяйство планируется  направить 68,4 млн.рублей:</w:t>
      </w:r>
    </w:p>
    <w:p>
      <w:pPr>
        <w:pStyle w:val="Standard"/>
        <w:shd w:val="clear" w:color="auto" w:fill="FFFFFF"/>
        <w:tabs>
          <w:tab w:val="clear" w:pos="708"/>
          <w:tab w:val="left" w:pos="1092" w:leader="none"/>
        </w:tabs>
        <w:ind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-   строительство животноводческих помещений  ( КФХ Седов А.В.)  ;</w:t>
      </w:r>
    </w:p>
    <w:p>
      <w:pPr>
        <w:pStyle w:val="Standard"/>
        <w:shd w:val="clear" w:color="auto" w:fill="FFFFFF"/>
        <w:tabs>
          <w:tab w:val="clear" w:pos="708"/>
          <w:tab w:val="left" w:pos="1092" w:leader="none"/>
        </w:tabs>
        <w:ind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- строительство ангара для хранения продукции растениеводства (ПК «Бурова»);</w:t>
      </w:r>
    </w:p>
    <w:p>
      <w:pPr>
        <w:pStyle w:val="Standard"/>
        <w:shd w:val="clear" w:color="auto" w:fill="FFFFFF"/>
        <w:tabs>
          <w:tab w:val="clear" w:pos="708"/>
          <w:tab w:val="left" w:pos="1092" w:leader="none"/>
        </w:tabs>
        <w:ind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-  строительство ангара для хранения продукции растениеводства ( ООО «Осень);</w:t>
      </w:r>
    </w:p>
    <w:p>
      <w:pPr>
        <w:pStyle w:val="Standard"/>
        <w:shd w:val="clear" w:color="auto" w:fill="FFFFFF"/>
        <w:tabs>
          <w:tab w:val="clear" w:pos="708"/>
          <w:tab w:val="left" w:pos="1092" w:leader="none"/>
        </w:tabs>
        <w:ind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-строительство родильного отделения для КРС (  КФХ Седов А.В.);</w:t>
      </w:r>
    </w:p>
    <w:p>
      <w:pPr>
        <w:pStyle w:val="Standard"/>
        <w:shd w:val="clear" w:color="auto" w:fill="FFFFFF"/>
        <w:tabs>
          <w:tab w:val="clear" w:pos="708"/>
          <w:tab w:val="left" w:pos="1092" w:leader="none"/>
        </w:tabs>
        <w:ind w:firstLine="567"/>
        <w:jc w:val="both"/>
        <w:rPr/>
      </w:pPr>
      <w:r>
        <w:rPr>
          <w:sz w:val="28"/>
          <w:szCs w:val="28"/>
          <w:shd w:fill="FFFFFF" w:val="clear"/>
        </w:rPr>
        <w:t xml:space="preserve"> </w:t>
      </w:r>
      <w:r>
        <w:rPr>
          <w:sz w:val="28"/>
          <w:szCs w:val="28"/>
          <w:shd w:fill="FFFFFF" w:val="clear"/>
        </w:rPr>
        <w:t>Предприятием ООО «Карьерпромстрой» в 2022 году завершен проект по модернизации шахтной печи. Объем инвестиций  составил 20,1 млн.рублей.</w:t>
      </w:r>
    </w:p>
    <w:p>
      <w:pPr>
        <w:pStyle w:val="Standard"/>
        <w:shd w:val="clear" w:color="auto" w:fill="FFFFFF"/>
        <w:tabs>
          <w:tab w:val="clear" w:pos="708"/>
          <w:tab w:val="left" w:pos="1092" w:leader="none"/>
        </w:tabs>
        <w:ind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 xml:space="preserve">   </w:t>
      </w:r>
      <w:r>
        <w:rPr>
          <w:sz w:val="28"/>
          <w:szCs w:val="28"/>
          <w:shd w:fill="FFFFFF" w:val="clear"/>
        </w:rPr>
        <w:t>Предприятием АО «Облкоммунэнерго Озинские Мэс» в рамках реализации инвестиционной программы по замене ТП, ГТП, ГКТП планируется вложить средств в сумме 1,45 млн.рублей.</w:t>
      </w:r>
    </w:p>
    <w:p>
      <w:pPr>
        <w:pStyle w:val="Standard"/>
        <w:shd w:val="clear" w:color="auto" w:fill="FFFFFF"/>
        <w:tabs>
          <w:tab w:val="clear" w:pos="708"/>
          <w:tab w:val="left" w:pos="1092" w:leader="none"/>
        </w:tabs>
        <w:ind w:firstLine="567"/>
        <w:jc w:val="both"/>
        <w:rPr/>
      </w:pPr>
      <w:r>
        <w:rPr>
          <w:sz w:val="28"/>
          <w:szCs w:val="28"/>
          <w:shd w:fill="FFFFFF" w:val="clear"/>
        </w:rPr>
        <w:t xml:space="preserve">  </w:t>
      </w:r>
      <w:r>
        <w:rPr>
          <w:sz w:val="28"/>
          <w:szCs w:val="28"/>
          <w:shd w:fill="FFFFFF" w:val="clear"/>
        </w:rPr>
        <w:t>Перечень инвестиционных площадок на территории которых возможна реализация инвестиционных проектов, расположенных на территории Озинского муниципального района.</w:t>
      </w:r>
    </w:p>
    <w:p>
      <w:pPr>
        <w:pStyle w:val="Standard"/>
        <w:ind w:firstLine="567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Standard"/>
        <w:ind w:firstLine="567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Карточка свободной производственной площадки и оборудования, территории для застройки № 1</w:t>
      </w:r>
    </w:p>
    <w:p>
      <w:pPr>
        <w:pStyle w:val="Standard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tbl>
      <w:tblPr>
        <w:tblW w:w="9571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Муниципальный район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Озинский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Наименование площадки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Земельный участок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Кадастровый номер земельного участка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64:23:130125:64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Категория земель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Вид разрешенного использования земельного участка и объекта капитального строительства, в случае его наличия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FFFFFF" w:val="clear"/>
                <w:lang w:bidi="ar-SA"/>
              </w:rPr>
              <w:t xml:space="preserve">Для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размещения мультимодального терминала и сервисной инфраструктуры транспортного логистического центра</w:t>
            </w:r>
          </w:p>
        </w:tc>
      </w:tr>
      <w:tr>
        <w:trPr/>
        <w:tc>
          <w:tcPr>
            <w:tcW w:w="9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360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Основные сведения о площадке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Собственник (правообладатель) площадки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Озинский муниципальный район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Почтовый адрес, телефон, адрес электронной почты, адрес интернет-сайта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413620, Российская Федерация, Саратовская область, Озинский район, р.п. Озинки, ул. Ленина, д. 14</w:t>
            </w:r>
          </w:p>
          <w:p>
            <w:pPr>
              <w:pStyle w:val="Standard"/>
              <w:widowControl w:val="false"/>
              <w:jc w:val="both"/>
              <w:rPr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тел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en-US" w:bidi="ar-SA"/>
              </w:rPr>
              <w:t xml:space="preserve">.: 8 (845-76) 4-11-32, 4-10-64,                                </w:t>
            </w: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val="en-US" w:bidi="ar-SA"/>
              </w:rPr>
              <w:t xml:space="preserve">e-mail: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en-US" w:bidi="ar-SA"/>
              </w:rPr>
              <w:t>delo-ozinki@yandex.ru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Контактное лицо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Первый заместитель главы администрации Озинского муниципального района – Перин Дмитрий Владимирович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Начальник отдела земельно-имущественных отношений – Зенкова Оксана Викторовна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 xml:space="preserve">Телефон, </w:t>
            </w: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val="en-US" w:bidi="ar-SA"/>
              </w:rPr>
              <w:t>e</w:t>
            </w: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-</w:t>
            </w: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val="en-US" w:bidi="ar-SA"/>
              </w:rPr>
              <w:t>mail</w:t>
            </w: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 xml:space="preserve"> контактного лица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тел.: 8 (845-76) 4-10-89, 8 (845-76) 4-14-42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Адрес места расположения площадки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Саратовская область, Озинский район, Озерское МО Саратовская область, Озинский район, р.п.Озинки, ул. Колхозная, 77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Площадь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2307000 кв.м.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Вид права на земельный участок и иные объекты недвижимости Форма владения землей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Собственность Озинского муниципального района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Возможность расширения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Имеется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Близлежащие производственные объекты и расстояние до них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ООО «Элеватор Озинки», 7,2 км.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Расстояние до ближайших жилых домов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4,5 км.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Наличие ограждений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отсутствуют</w:t>
            </w:r>
          </w:p>
        </w:tc>
      </w:tr>
    </w:tbl>
    <w:p>
      <w:pPr>
        <w:pStyle w:val="Standard"/>
        <w:spacing w:lineRule="auto" w:line="36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Удаленность участка (в км) от:</w:t>
      </w:r>
    </w:p>
    <w:tbl>
      <w:tblPr>
        <w:tblW w:w="9571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-центра субъекта Российской Федерации в котором находится площадка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г. Саратова – 301 км.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-центра другого ближайшего субъекта Российской Федерации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г. Самара – 287 км.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-ближайшего города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г. Ершов – 127 км.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г. Уральск Республики Казахстан – 113 км.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-автодороги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от автомагистрали Энгельс-Ершов-Озинки- Республика  Казахстан – 0,05 км.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-железной дороги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от ж.д. станции Озинки – 0,08  км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-речного порта, пристани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-</w:t>
            </w:r>
          </w:p>
        </w:tc>
      </w:tr>
    </w:tbl>
    <w:p>
      <w:pPr>
        <w:pStyle w:val="Standard"/>
        <w:spacing w:lineRule="auto" w:line="36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Характеристика инфраструктуры</w:t>
      </w:r>
    </w:p>
    <w:tbl>
      <w:tblPr>
        <w:tblW w:w="9571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46"/>
        <w:gridCol w:w="1621"/>
        <w:gridCol w:w="1278"/>
        <w:gridCol w:w="2425"/>
      </w:tblGrid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Вид инфраструктуры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Ед.измер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Мощность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Описание</w:t>
            </w:r>
          </w:p>
        </w:tc>
      </w:tr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Газоснабжение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куб.м./час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</w:r>
          </w:p>
        </w:tc>
      </w:tr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Отопление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Гкал/час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Пар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Бар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Электроэнергия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кВт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Водоснабжение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куб.м/год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</w:r>
          </w:p>
        </w:tc>
      </w:tr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Канализация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 xml:space="preserve">    </w:t>
            </w: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куб.м/год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Очистные сооружения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 xml:space="preserve">    </w:t>
            </w: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Куб.м/год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</w:r>
          </w:p>
        </w:tc>
      </w:tr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360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Котельные установки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360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кВт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Standard"/>
        <w:spacing w:lineRule="auto" w:line="36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Основные параметры зданий и сооружений, расположенных на площадке</w:t>
      </w:r>
    </w:p>
    <w:tbl>
      <w:tblPr>
        <w:tblW w:w="9571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689"/>
        <w:gridCol w:w="1209"/>
        <w:gridCol w:w="1304"/>
        <w:gridCol w:w="987"/>
        <w:gridCol w:w="1816"/>
        <w:gridCol w:w="1026"/>
        <w:gridCol w:w="1539"/>
      </w:tblGrid>
      <w:tr>
        <w:trPr/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Наименование здания, сооружения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Площадь, м.кв.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Этажность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Высота этажа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Строительный материал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Износ,</w:t>
            </w:r>
          </w:p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%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Возможность расширения</w:t>
            </w:r>
          </w:p>
        </w:tc>
      </w:tr>
    </w:tbl>
    <w:p>
      <w:pPr>
        <w:pStyle w:val="Standard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Standard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Дополнительная информация о земельном участке</w:t>
      </w:r>
      <w:r>
        <w:rPr>
          <w:rFonts w:cs="Times New Roman" w:ascii="Times New Roman" w:hAnsi="Times New Roman"/>
          <w:sz w:val="28"/>
          <w:szCs w:val="28"/>
        </w:rPr>
        <w:t xml:space="preserve">: Вышеуказанный земельный участок относительно ровный, многоугольной формы, незастроенный, с малоценной растительностью, транспортная доступность хорошая, в водоохранную зону не входит, водной эрозии не подвержен, лесные насаждения отсутствуют. </w:t>
      </w:r>
      <w:r>
        <w:rPr>
          <w:rFonts w:cs="Times New Roman" w:ascii="Times New Roman" w:hAnsi="Times New Roman"/>
          <w:b/>
          <w:sz w:val="28"/>
          <w:szCs w:val="28"/>
        </w:rPr>
        <w:t xml:space="preserve">   </w:t>
      </w:r>
    </w:p>
    <w:p>
      <w:pPr>
        <w:pStyle w:val="Standard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Предложение по использования площадки: </w:t>
      </w:r>
      <w:r>
        <w:rPr>
          <w:rFonts w:cs="Times New Roman" w:ascii="Times New Roman" w:hAnsi="Times New Roman"/>
          <w:kern w:val="0"/>
          <w:sz w:val="28"/>
          <w:szCs w:val="28"/>
          <w:shd w:fill="FFFFFF" w:val="clear"/>
          <w:lang w:bidi="ar-SA"/>
        </w:rPr>
        <w:t xml:space="preserve">Для </w:t>
      </w:r>
      <w:r>
        <w:rPr>
          <w:rFonts w:cs="Times New Roman" w:ascii="Times New Roman" w:hAnsi="Times New Roman"/>
          <w:kern w:val="0"/>
          <w:sz w:val="28"/>
          <w:szCs w:val="28"/>
          <w:lang w:bidi="ar-SA"/>
        </w:rPr>
        <w:t>размещения мультимодального терминала и сервисной инфраструктуры транспортного логистического центра</w:t>
      </w:r>
    </w:p>
    <w:p>
      <w:pPr>
        <w:pStyle w:val="Standard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Карточка свободной производственной площадки и оборудования, территории для застройки № 2</w:t>
      </w:r>
    </w:p>
    <w:tbl>
      <w:tblPr>
        <w:tblW w:w="9571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Муниципальный район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Озинский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Название площадки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Земельный участок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Кадастровый номер земельного участка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64:23:121123:25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Категория земель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Земли населенных пунктов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Вид разрешенного использования земельного участка и объекта капитального строительства, в случае его наличия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FFFFFF" w:val="clear"/>
                <w:lang w:bidi="ar-SA"/>
              </w:rPr>
              <w:t xml:space="preserve">Для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складов</w:t>
            </w:r>
          </w:p>
        </w:tc>
      </w:tr>
      <w:tr>
        <w:trPr/>
        <w:tc>
          <w:tcPr>
            <w:tcW w:w="9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360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Основные сведения о площадке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Собственник (правообладатель) площадки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Озинское муниципальное образование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Почтовый адрес, телефон, адрес электронной почты, адрес интернет-сайта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413620, Российская Федерация, Саратовская область, Озинский район, р.п. Озинки, ул. Ленина, д. 14</w:t>
            </w:r>
          </w:p>
          <w:p>
            <w:pPr>
              <w:pStyle w:val="Standard"/>
              <w:widowControl w:val="false"/>
              <w:jc w:val="both"/>
              <w:rPr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тел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en-US" w:bidi="ar-SA"/>
              </w:rPr>
              <w:t xml:space="preserve">.: 8 (845-76) 4-11-32, 4-10-64,                                </w:t>
            </w: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val="en-US" w:bidi="ar-SA"/>
              </w:rPr>
              <w:t xml:space="preserve">e-mail: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en-US" w:bidi="ar-SA"/>
              </w:rPr>
              <w:t>delo-ozinki@yandex.ru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b/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Контактное лицо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Первый заместитель главы администрации Озинского муниципального района – Перин Дмитрий Владимирович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Начальник отдела земельно-имущественных отношений – Зенкова Оксана Викторовна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 xml:space="preserve">Телефон, </w:t>
            </w: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val="en-US" w:bidi="ar-SA"/>
              </w:rPr>
              <w:t>e</w:t>
            </w: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-</w:t>
            </w: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val="en-US" w:bidi="ar-SA"/>
              </w:rPr>
              <w:t>mail</w:t>
            </w: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 xml:space="preserve"> контактного лица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тел.: 8 (845-76) 4-10-89, 8 (845-76) 4-14-42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Адрес места расположения площадки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Саратовская область, Озинский район, р.п. Озинки, ул. Колхозная, 77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Площадь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990 кв.м.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Вид права на земельный участок и иные объекты недвижимости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Собственность Озинского муниципального образования  Озинского муниципального района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Возможность расширения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Имеется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Близлежащие производственные объекты и расстояние до них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ООО «Силикат», 0,5 км.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Расстояние до ближайших жилых домов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0,2 км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Наличие ограждений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имеются</w:t>
            </w:r>
          </w:p>
        </w:tc>
      </w:tr>
    </w:tbl>
    <w:p>
      <w:pPr>
        <w:pStyle w:val="Standard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Удаленность участка (в км) от:</w:t>
      </w:r>
    </w:p>
    <w:tbl>
      <w:tblPr>
        <w:tblW w:w="9571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-центра субъекта Российской Федерации в котором находится площадка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г. Саратова – 294 км.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-центра другого ближайшего субъекта Российской Федерации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г. Самара – 280 км.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-ближайшего города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г. Ершов – 120 км.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г. Уральск Республики Казахстан – 120 км.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-автодороги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от автомагистрали Энгельс-Ершов-Озинки- Республика  Казахстан – 2,3 км.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-железной дороги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от ж.д. станции Озинки – 0,1  км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-речного порта, пристани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-</w:t>
            </w:r>
          </w:p>
        </w:tc>
      </w:tr>
    </w:tbl>
    <w:p>
      <w:pPr>
        <w:pStyle w:val="Standard"/>
        <w:spacing w:lineRule="auto" w:line="36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Характеристика инфраструктуры</w:t>
      </w:r>
    </w:p>
    <w:tbl>
      <w:tblPr>
        <w:tblW w:w="9571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46"/>
        <w:gridCol w:w="1621"/>
        <w:gridCol w:w="1278"/>
        <w:gridCol w:w="2425"/>
      </w:tblGrid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Вид инфраструктуры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Ед.измер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Мощность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Описание</w:t>
            </w:r>
          </w:p>
        </w:tc>
      </w:tr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Газоснабжение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куб.м./час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eastAsia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До газопровода 0,2 км.</w:t>
            </w:r>
          </w:p>
        </w:tc>
      </w:tr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Отопление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Гкал/час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Пар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Бар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Электроэнергия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кВт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Имеется возможность подключения</w:t>
            </w:r>
          </w:p>
        </w:tc>
      </w:tr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Водоснабжение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куб.м/год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 водопровода 0,2 км</w:t>
            </w:r>
          </w:p>
        </w:tc>
      </w:tr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Канализация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 xml:space="preserve">    </w:t>
            </w: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куб.м/год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Очистные сооружения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 xml:space="preserve">    </w:t>
            </w: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Куб.м/год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Котельные установки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кВт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>
      <w:pPr>
        <w:pStyle w:val="Standard"/>
        <w:spacing w:lineRule="auto" w:line="36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Основные параметры зданий и сооружений, расположенных на площадке</w:t>
      </w:r>
    </w:p>
    <w:tbl>
      <w:tblPr>
        <w:tblW w:w="9571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689"/>
        <w:gridCol w:w="1209"/>
        <w:gridCol w:w="1304"/>
        <w:gridCol w:w="987"/>
        <w:gridCol w:w="1816"/>
        <w:gridCol w:w="1026"/>
        <w:gridCol w:w="1539"/>
      </w:tblGrid>
      <w:tr>
        <w:trPr/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Наименование здания, сооружения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Площадь, м.кв.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Этажность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Высота этажа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Строительный материал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Износ,</w:t>
            </w:r>
          </w:p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%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Возможность расширения</w:t>
            </w:r>
          </w:p>
        </w:tc>
      </w:tr>
    </w:tbl>
    <w:p>
      <w:pPr>
        <w:pStyle w:val="Standard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Предложение по использования площадки: </w:t>
      </w:r>
      <w:r>
        <w:rPr>
          <w:rFonts w:cs="Times New Roman" w:ascii="Times New Roman" w:hAnsi="Times New Roman"/>
          <w:sz w:val="28"/>
          <w:szCs w:val="28"/>
        </w:rPr>
        <w:t>для размещения транспортного логистического центра.</w:t>
      </w:r>
    </w:p>
    <w:p>
      <w:pPr>
        <w:pStyle w:val="Standard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Карточка свободной производственной площадки и оборудования, территории</w:t>
      </w:r>
    </w:p>
    <w:p>
      <w:pPr>
        <w:pStyle w:val="Standard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для застройки №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3</w:t>
      </w:r>
    </w:p>
    <w:tbl>
      <w:tblPr>
        <w:tblW w:w="9571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Муниципальный район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Озинский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Название площадки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Нежилые здание – База ДСД/депо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Кадастровый номер земельного участка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64:23:121184:6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Категория земель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Земли населенных пунктов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Вид разрешенного использования земельного участка и объекта капитального строительства, в случае его наличия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-</w:t>
            </w:r>
          </w:p>
        </w:tc>
      </w:tr>
      <w:tr>
        <w:trPr/>
        <w:tc>
          <w:tcPr>
            <w:tcW w:w="9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360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Основные сведения о площадке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Собственник (правообладатель) площадки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Озинский муниципальный район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Почтовый адрес, телефон, адрес электронной почты, адрес интернет-сайта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413620, Российская Федерация, Саратовская область, Озинский район, р.п. Озинки, ул. Ленина, д. 14</w:t>
            </w:r>
          </w:p>
          <w:p>
            <w:pPr>
              <w:pStyle w:val="Standard"/>
              <w:widowControl w:val="false"/>
              <w:jc w:val="both"/>
              <w:rPr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тел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en-US" w:bidi="ar-SA"/>
              </w:rPr>
              <w:t xml:space="preserve">.: 8 (845-76) 4-11-32, 4-10-64,                                </w:t>
            </w: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val="en-US" w:bidi="ar-SA"/>
              </w:rPr>
              <w:t xml:space="preserve">e-mail: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en-US" w:bidi="ar-SA"/>
              </w:rPr>
              <w:t>delo-ozinki@yandex.ru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b/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Контактное лицо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Первый заместитель главы администрации Озинского муниципального района – Перин Дмитрий Владимирович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Начальник отдела земельно-имущественных отношений – Зенкова Оксана Викторовна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 xml:space="preserve">Телефон, </w:t>
            </w: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val="en-US" w:bidi="ar-SA"/>
              </w:rPr>
              <w:t>e</w:t>
            </w: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-</w:t>
            </w: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val="en-US" w:bidi="ar-SA"/>
              </w:rPr>
              <w:t>mail</w:t>
            </w: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 xml:space="preserve"> контактного лица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 xml:space="preserve">тел.: 8 (845-76) 4-10-89, 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8 (845-76) 4-14-42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Адрес места расположения площадки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Саратовская область, Озинский район, р.п.Озинки,  ул.Пугачевская, 6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Площадь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650,3 кв.м.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Вид права на земельный участок и иные объекты недвижимости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Казна Озинского муниципального района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Возможность расширения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Имеется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Близлежащие производственные объекты и расстояние до них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ООО «Элеватор Озинки», - 1,5 км.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ООО «Силикат» - 1,7 км.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Расстояние до ближайших жилых домов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0,1 км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Наличие ограждений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отсутствуют</w:t>
            </w:r>
          </w:p>
        </w:tc>
      </w:tr>
    </w:tbl>
    <w:p>
      <w:pPr>
        <w:pStyle w:val="Standard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Удаленность участка (в км) от:</w:t>
      </w:r>
    </w:p>
    <w:tbl>
      <w:tblPr>
        <w:tblW w:w="9571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-центра субъекта Российской Федерации в котором находится площадка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г. Саратова – 295 км.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-центра другого ближайшего субъекта Российской Федерации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г. Самара – 281 км.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-ближайшего города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г. Ершов – 121 км, г. Уральск Республики Казахстан – 121 км.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-автодороги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от автомагистрали Энгельс-Ершов-Озинки- Республика  Казахстан – 2,5 км.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-железной дороги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от ж.д. станции Озинки – 0,1  км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-речного порта, пристани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-</w:t>
            </w:r>
          </w:p>
        </w:tc>
      </w:tr>
    </w:tbl>
    <w:p>
      <w:pPr>
        <w:pStyle w:val="Standard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Standard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Standard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Характеристика инфраструктуры</w:t>
      </w:r>
    </w:p>
    <w:tbl>
      <w:tblPr>
        <w:tblW w:w="9571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46"/>
        <w:gridCol w:w="1621"/>
        <w:gridCol w:w="1278"/>
        <w:gridCol w:w="2425"/>
      </w:tblGrid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Вид инфраструктуры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Ед.измер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Мощность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Описание</w:t>
            </w:r>
          </w:p>
        </w:tc>
      </w:tr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Газоснабжение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куб.м./час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До газопровода 0,2 км.</w:t>
            </w:r>
          </w:p>
        </w:tc>
      </w:tr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Отопление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Гкал/час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Отсутствует</w:t>
            </w:r>
          </w:p>
        </w:tc>
      </w:tr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Пар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Бар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Отсутствует</w:t>
            </w:r>
          </w:p>
        </w:tc>
      </w:tr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Электроэнергия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кВт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Имеется возможность подключения (0,025 км.)</w:t>
            </w:r>
          </w:p>
        </w:tc>
      </w:tr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Водоснабжение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куб.м/год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Отсутствует возможность подключения (0,05 км)</w:t>
            </w:r>
          </w:p>
        </w:tc>
      </w:tr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Канализация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 xml:space="preserve">    </w:t>
            </w: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куб.м/год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Отсутствует</w:t>
            </w:r>
          </w:p>
        </w:tc>
      </w:tr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Очистные сооружения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 xml:space="preserve">    </w:t>
            </w: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Куб.м/год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Отсутствуют</w:t>
            </w:r>
          </w:p>
        </w:tc>
      </w:tr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Котельные установки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кВт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Отсутствуют</w:t>
            </w:r>
          </w:p>
        </w:tc>
      </w:tr>
    </w:tbl>
    <w:p>
      <w:pPr>
        <w:pStyle w:val="Standard"/>
        <w:spacing w:lineRule="auto" w:line="36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Основные параметры зданий и сооружений, расположенных на площадке</w:t>
      </w:r>
    </w:p>
    <w:tbl>
      <w:tblPr>
        <w:tblW w:w="9571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689"/>
        <w:gridCol w:w="1209"/>
        <w:gridCol w:w="1304"/>
        <w:gridCol w:w="987"/>
        <w:gridCol w:w="1816"/>
        <w:gridCol w:w="1026"/>
        <w:gridCol w:w="1539"/>
      </w:tblGrid>
      <w:tr>
        <w:trPr/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Наименование здания, сооружения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Площадь, кв. м.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Этажность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Высота этажа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Строительный материал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Износ,</w:t>
            </w:r>
          </w:p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%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Возможность расширения</w:t>
            </w:r>
          </w:p>
        </w:tc>
      </w:tr>
      <w:tr>
        <w:trPr/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1. Нежилое здание – База ДСД/депо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650,3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15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Кирпич силикатный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90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Имеется</w:t>
            </w:r>
          </w:p>
        </w:tc>
      </w:tr>
    </w:tbl>
    <w:p>
      <w:pPr>
        <w:pStyle w:val="Standard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Предложение по использования площадки: </w:t>
      </w:r>
      <w:r>
        <w:rPr>
          <w:rFonts w:cs="Times New Roman" w:ascii="Times New Roman" w:hAnsi="Times New Roman"/>
          <w:sz w:val="28"/>
          <w:szCs w:val="28"/>
        </w:rPr>
        <w:t>складские помещения, переоборудование под производственные помещения.</w:t>
      </w:r>
    </w:p>
    <w:p>
      <w:pPr>
        <w:pStyle w:val="Standard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Целевые индикаторы плана инвестиционного развития района.</w:t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2410"/>
        <w:gridCol w:w="2409"/>
        <w:gridCol w:w="2409"/>
        <w:gridCol w:w="2409"/>
      </w:tblGrid>
      <w:tr>
        <w:trPr/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8"/>
              <w:widowControl w:val="false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Целевой индикатор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8"/>
              <w:widowControl w:val="false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2022 г. ( оценка)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8"/>
              <w:widowControl w:val="false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2023 год (прогноз)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8"/>
              <w:widowControl w:val="false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2024г ( прогноз)</w:t>
            </w:r>
          </w:p>
        </w:tc>
      </w:tr>
      <w:tr>
        <w:trPr>
          <w:trHeight w:val="1002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8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Рост объема инвестиций в основной капитал , %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8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увеличение в 3,5 раза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8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105,0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8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110,0</w:t>
            </w:r>
          </w:p>
        </w:tc>
      </w:tr>
      <w:tr>
        <w:trPr>
          <w:trHeight w:val="1582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8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Количество реализуемых инвестиционных проектов на территории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8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8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8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</w:t>
            </w:r>
          </w:p>
        </w:tc>
      </w:tr>
    </w:tbl>
    <w:p>
      <w:pPr>
        <w:pStyle w:val="Standard"/>
        <w:shd w:val="clear" w:color="auto" w:fill="FFFFFF"/>
        <w:tabs>
          <w:tab w:val="clear" w:pos="708"/>
          <w:tab w:val="left" w:pos="1092" w:leader="none"/>
        </w:tabs>
        <w:jc w:val="both"/>
        <w:rPr>
          <w:b/>
          <w:b/>
          <w:bCs/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 xml:space="preserve">   </w:t>
      </w:r>
      <w:r>
        <w:rPr>
          <w:b/>
          <w:bCs/>
          <w:sz w:val="28"/>
          <w:szCs w:val="28"/>
          <w:shd w:fill="FFFFFF" w:val="clear"/>
        </w:rPr>
        <w:t xml:space="preserve"> </w:t>
      </w:r>
    </w:p>
    <w:p>
      <w:pPr>
        <w:pStyle w:val="Standard"/>
        <w:shd w:val="clear" w:color="auto" w:fill="FFFFFF"/>
        <w:tabs>
          <w:tab w:val="clear" w:pos="708"/>
          <w:tab w:val="left" w:pos="1092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hd w:val="clear" w:color="auto" w:fill="FFFFFF"/>
        <w:tabs>
          <w:tab w:val="clear" w:pos="708"/>
          <w:tab w:val="left" w:pos="1092" w:leader="none"/>
        </w:tabs>
        <w:ind w:firstLine="567"/>
        <w:jc w:val="both"/>
        <w:rPr/>
      </w:pPr>
      <w:r>
        <w:rPr>
          <w:b/>
          <w:bCs/>
          <w:sz w:val="28"/>
          <w:szCs w:val="28"/>
          <w:shd w:fill="FFFFFF" w:val="clear"/>
        </w:rPr>
        <w:t>4. Развитие эффективных механизмов взаимодействия бизнес-структур и органов местного самоуправления. Мероприятия, направленные на реализацию плана инвестиционного развития.</w:t>
      </w:r>
    </w:p>
    <w:p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Достижению целевых индикаторов несомненно, будет способствовать проведение активной инвестиционной политики. В целях привлечения инвестиций и  обеспечения благоприятного инвестиционного климата, а так же поддержке инвестиционной и предпринимательской активности, на территории района разработан Регламент действий администрации Озинского муниципального района Саратовской области по сопровождению инвестиционных проектов, реализуемых или планируемых к реализации, в соответствии с которым оказывается консультационная, информационная, организационная поддержка и предоставляются муниципальные преференции хозяйствующим субъектам, реализующим инвестиционные проекты и (или) планируемым к реализации на территории района в соответствии с отраслевой принадлежностью вида экономической деятельности инициатора инвестиционного проекта и (или) инвестора.</w:t>
      </w:r>
    </w:p>
    <w:p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официальном сайте района создан и функционирует специализированный раздел об инвестиционной деятельности района «Инвестиционный потенциал района», в котором  потенциальный инвестор (или любое заинтересованное лицо) может узнать информацию о контактных данных сотрудников администрации, в чью компетенцию входит оказание консультативной поддержки по вопросам инвестиционной деятельности на территории района, а так же информацию о конкурентных преимуществах района, реализуемых инвестиционных проектах, предложение о  мерах поддержки инвесторов, предложение по инвестициям, информацию о свободных инвестиционных площадках.</w:t>
      </w:r>
    </w:p>
    <w:p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района действует система налоговых каникул для инвесторов, в частности освобождение от уплаты земельного налога в течении пяти налоговых периодов с момента отражения производственных капитальных вложений в бухгалтерском балансе организации налогоплательщика.</w:t>
      </w:r>
    </w:p>
    <w:p>
      <w:pPr>
        <w:pStyle w:val="Standard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Мероприятия, направленные на реализацию плана инвестиционного развития:</w:t>
      </w:r>
    </w:p>
    <w:p>
      <w:pPr>
        <w:pStyle w:val="Standard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031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52"/>
        <w:gridCol w:w="3424"/>
        <w:gridCol w:w="1560"/>
        <w:gridCol w:w="2552"/>
        <w:gridCol w:w="1843"/>
      </w:tblGrid>
      <w:tr>
        <w:trPr/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п/п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Сроки выполнения (квартал, год)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Ответственный исполнитель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Ожидаемые результаты</w:t>
            </w:r>
          </w:p>
        </w:tc>
      </w:tr>
      <w:tr>
        <w:trPr/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en-US"/>
              </w:rPr>
              <w:t>Нормативно-правовая основа повышения инвестиционной привлекательности района</w:t>
            </w:r>
          </w:p>
        </w:tc>
      </w:tr>
      <w:tr>
        <w:trPr/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Анализ и принятие НПА, регулирующих вопросы инвестиционной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ежегодно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функциональные отделы администрации Озинского муниципального района, главы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Привлечение инвесторов на территорию района</w:t>
            </w:r>
          </w:p>
        </w:tc>
      </w:tr>
      <w:tr>
        <w:trPr/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Разработка регламента взаимодействия инвестора с органами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Регламент разработан</w:t>
            </w:r>
          </w:p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внесение корректировок 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Отдел экономики администрации Озинского муниципального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Привлечение инвесторов на территорию района</w:t>
            </w:r>
          </w:p>
        </w:tc>
      </w:tr>
      <w:tr>
        <w:trPr/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en-US"/>
              </w:rPr>
              <w:t>Повышение инвестиционной привлекательности</w:t>
            </w:r>
          </w:p>
        </w:tc>
      </w:tr>
      <w:tr>
        <w:trPr/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Проведение инвентаризации недвижимого имущества (свободных нежилых помещений и свободных земельных участков) находящегося в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ежеквартально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функциональные отделы администрации Озинского муниципального района, главы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Реализация новых инвестиционных проектов на территории района</w:t>
            </w:r>
          </w:p>
        </w:tc>
      </w:tr>
      <w:tr>
        <w:trPr/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Актуализация инвестиционного паспорта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1 раз в год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Отдел экономики администрации Озинского муниципального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Информирование потенциальных инвесторов о привлекательности района</w:t>
            </w:r>
          </w:p>
        </w:tc>
      </w:tr>
      <w:tr>
        <w:trPr/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Размещение на официальном сайте администрации информации об инвестиционной привлекательности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функциональные отделы администрации Озинского муниципального района,.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Увеличение количества реализуемых инвестиционных проектов на территории района</w:t>
            </w:r>
          </w:p>
        </w:tc>
      </w:tr>
      <w:tr>
        <w:trPr/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Презентация инвестиционного потенциала района, инвестиционных проектов и продукции предприятий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Ежегодно ( по итогам года)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Отдел экономики администрации Озинского муниципального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Реализация новых инвестиционных проектов на территории района</w:t>
            </w:r>
          </w:p>
        </w:tc>
      </w:tr>
      <w:tr>
        <w:trPr/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en-US"/>
              </w:rPr>
              <w:t>Развитие инвестиционной деятельности</w:t>
            </w:r>
          </w:p>
        </w:tc>
      </w:tr>
      <w:tr>
        <w:trPr/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Сопровождение инвестиционных проектов и оказание консультационной помощи и содействия инвесторам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функциональные отделы администрации Озинского муниципального района,.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Увеличение количества реализуемых инвестиционных проектов на территории района</w:t>
            </w:r>
          </w:p>
        </w:tc>
      </w:tr>
      <w:tr>
        <w:trPr/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Создание новых инвестиционных площадок и ведение реестра, в т.ч.: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Постоянно  (по мере появления новых площадок)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функциональные отделы администрации Озинского муниципального района,.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Увеличение количества реализуемых инвестиционных проектов на территории района</w:t>
            </w:r>
          </w:p>
        </w:tc>
      </w:tr>
      <w:tr>
        <w:trPr/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Доработка и наполнение информации по свободным площадкам и предоставление информации в АО «Корпорация развития Саратовской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2 раза в год (до 1 июня, до 1 декабря)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Отдел экономики администрации Озинского муниципального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Реализация новых инвестиционных проектов на территории района</w:t>
            </w:r>
          </w:p>
        </w:tc>
      </w:tr>
      <w:tr>
        <w:trPr/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Уточнение параметров имеющейся на участках транспортной, коммунальной, инженерной инфраструктуры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отдел архитектуры строительства , ЖКХ администрации Озинского муниципального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Реализация новых инвестиционных проектов на территории района</w:t>
            </w:r>
          </w:p>
        </w:tc>
      </w:tr>
      <w:tr>
        <w:trPr/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Разработка технических заданий для привлечения инвестиций по свободным площадкам и направление в АО «Корпорация развития Саратовской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функциональные отделы администрации Озинского муниципального района.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Увеличение количества реализуемых инвестиционных проектов на территории района</w:t>
            </w:r>
          </w:p>
        </w:tc>
      </w:tr>
      <w:tr>
        <w:trPr/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Проведение инвентаризации недвижимого имущества (свободных нежилых помещений и свободных земельных участков) находящегося в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1 раз в год до 1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функциональные отделы администрации Озинского муниципального района,  главы муниципальных образований</w:t>
            </w:r>
          </w:p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Реализация новых инвестиционных проектов на территории района</w:t>
            </w:r>
          </w:p>
        </w:tc>
      </w:tr>
      <w:tr>
        <w:trPr/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Анализ и формирование частных земельных участков перспективных для вовлечения в инвестиционное развитие территории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функциональные отделы администрации Озинского муниципального района, главы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Увеличение количества реализуемых инвестиционных проектов на территории района</w:t>
            </w:r>
          </w:p>
        </w:tc>
      </w:tr>
      <w:tr>
        <w:trPr/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Выполнение работ по корректировке и утверждению Правил землепользования и застройки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функциональные отделы администрации Озинского муниципального района.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Реализация новых инвестиционных проектов на территории района</w:t>
            </w:r>
          </w:p>
        </w:tc>
      </w:tr>
      <w:tr>
        <w:trPr/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Предоставление субъектам малого и среднего предпринимательства объектов недвижимости, в т.ч. земельных участков в аренду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отдел земельно- имущественных отношений администрации Озинского муниципального района , главы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Реализация новых инвестиционных проектов на территории района</w:t>
            </w:r>
          </w:p>
        </w:tc>
      </w:tr>
      <w:tr>
        <w:trPr/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Формирование объектов социальной и инженерной сферы для возможности реализации проектов с использованием МЧП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функциональные отделы администрации Озинского муниципального района, главы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Увеличение количества реализуемых инвестиционных проектов на территории района</w:t>
            </w:r>
          </w:p>
        </w:tc>
      </w:tr>
      <w:tr>
        <w:trPr>
          <w:trHeight w:val="983" w:hRule="atLeast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Оказание помощи при подключении объектов к объектам коммунальной инфраструктуры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отдел архитектуры строительства , ЖКХ администрации Озинского муниципального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Реализация новых инвестиционных проектов на территории района</w:t>
            </w:r>
          </w:p>
        </w:tc>
      </w:tr>
    </w:tbl>
    <w:p>
      <w:pPr>
        <w:pStyle w:val="Standard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Верно: Ведущий специалист отдела делопроизводства </w:t>
      </w:r>
    </w:p>
    <w:p>
      <w:pPr>
        <w:pStyle w:val="Standard"/>
        <w:shd w:val="clear" w:color="auto" w:fill="FFFFFF"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и технического обеспечения                                                  Иванова К.А.</w:t>
      </w:r>
    </w:p>
    <w:sectPr>
      <w:type w:val="nextPage"/>
      <w:pgSz w:w="11906" w:h="16838"/>
      <w:pgMar w:left="1418" w:right="850" w:header="0" w:top="709" w:footer="0" w:bottom="4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Verdana">
    <w:charset w:val="cc"/>
    <w:family w:val="roman"/>
    <w:pitch w:val="variable"/>
  </w:font>
  <w:font w:name="Cambria">
    <w:charset w:val="cc"/>
    <w:family w:val="roman"/>
    <w:pitch w:val="variable"/>
  </w:font>
  <w:font w:name="Calibri Light">
    <w:charset w:val="cc"/>
    <w:family w:val="roman"/>
    <w:pitch w:val="variable"/>
  </w:font>
  <w:font w:name="Times New Roman">
    <w:charset w:val="cc"/>
    <w:family w:val="roman"/>
    <w:pitch w:val="variable"/>
  </w:font>
  <w:font w:name="Arial Narrow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Trebuchet MS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6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%1.%2.%3.%4.%5.%6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1.%2.%3.%4.%5.%6.%7.%8.%9"/>
      <w:lvlJc w:val="righ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9" w:semiHidden="0" w:unhideWhenUsed="0" w:qFormat="1"/>
    <w:lsdException w:name="heading 2" w:locked="1" w:uiPriority="0" w:qFormat="1"/>
    <w:lsdException w:name="heading 3" w:locked="1" w:uiPriority="9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semiHidden="0" w:unhideWhenUsed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annotation text" w:uiPriority="0"/>
    <w:lsdException w:name="header" w:locked="1" w:semiHidden="0" w:unhideWhenUsed="0"/>
    <w:lsdException w:name="footer" w:uiPriority="0"/>
    <w:lsdException w:name="caption" w:locked="1" w:uiPriority="0" w:qFormat="1"/>
    <w:lsdException w:name="annotation reference" w:uiPriority="0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locked="1" w:semiHidden="0" w:unhideWhenUsed="0"/>
    <w:lsdException w:name="Subtitle" w:locked="1" w:uiPriority="0" w:semiHidden="0" w:unhideWhenUsed="0" w:qFormat="1"/>
    <w:lsdException w:name="Body Text 2" w:uiPriority="0"/>
    <w:lsdException w:name="Body Text 3" w:locked="1" w:uiPriority="0" w:semiHidden="0" w:unhideWhenUsed="0"/>
    <w:lsdException w:name="Body Text Indent 2" w:locked="1" w:uiPriority="0" w:semiHidden="0" w:unhideWhenUsed="0"/>
    <w:lsdException w:name="Hyperlink" w:uiPriority="0"/>
    <w:lsdException w:name="Strong" w:locked="1" w:uiPriority="0" w:semiHidden="0" w:unhideWhenUsed="0" w:qFormat="1"/>
    <w:lsdException w:name="Emphasis" w:locked="1" w:uiPriority="0" w:semiHidden="0" w:unhideWhenUsed="0" w:qFormat="1"/>
    <w:lsdException w:name="Plain Text" w:uiPriority="0"/>
    <w:lsdException w:name="Normal (Web)" w:uiPriority="0"/>
    <w:lsdException w:name="Table Grid" w:locked="1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579e2"/>
    <w:pPr>
      <w:widowControl/>
      <w:suppressAutoHyphens w:val="true"/>
      <w:bidi w:val="0"/>
      <w:spacing w:lineRule="auto" w:line="276" w:before="0" w:after="200"/>
      <w:jc w:val="left"/>
    </w:pPr>
    <w:rPr>
      <w:rFonts w:eastAsia="Times New Roman" w:cs="Calibri" w:ascii="Calibri" w:hAnsi="Calibr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link w:val="10"/>
    <w:uiPriority w:val="9"/>
    <w:qFormat/>
    <w:rsid w:val="001643c1"/>
    <w:pPr>
      <w:spacing w:lineRule="auto" w:line="240" w:before="0" w:after="0"/>
      <w:outlineLvl w:val="0"/>
    </w:pPr>
    <w:rPr>
      <w:rFonts w:ascii="Verdana" w:hAnsi="Verdana" w:eastAsia="Calibri" w:cs="Times New Roman"/>
      <w:b/>
      <w:bCs/>
      <w:color w:val="D44D36"/>
      <w:kern w:val="2"/>
      <w:sz w:val="24"/>
      <w:szCs w:val="24"/>
    </w:rPr>
  </w:style>
  <w:style w:type="paragraph" w:styleId="2" w:customStyle="1">
    <w:name w:val="Heading 2"/>
    <w:basedOn w:val="Style22"/>
    <w:next w:val="Textbody"/>
    <w:qFormat/>
    <w:rsid w:val="00856835"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3">
    <w:name w:val="Heading 3"/>
    <w:basedOn w:val="Normal"/>
    <w:next w:val="Normal"/>
    <w:link w:val="30"/>
    <w:uiPriority w:val="9"/>
    <w:qFormat/>
    <w:locked/>
    <w:rsid w:val="00f61dfc"/>
    <w:pPr>
      <w:keepNext w:val="true"/>
      <w:spacing w:before="240" w:after="60"/>
      <w:outlineLvl w:val="2"/>
    </w:pPr>
    <w:rPr>
      <w:rFonts w:ascii="Cambria" w:hAnsi="Cambria" w:eastAsia="Calibri" w:cs="Times New Roman"/>
      <w:b/>
      <w:bCs/>
      <w:sz w:val="26"/>
      <w:szCs w:val="26"/>
    </w:rPr>
  </w:style>
  <w:style w:type="paragraph" w:styleId="6" w:customStyle="1">
    <w:name w:val="Heading 6"/>
    <w:basedOn w:val="Standard"/>
    <w:next w:val="Standard"/>
    <w:qFormat/>
    <w:rsid w:val="00856835"/>
    <w:pPr>
      <w:keepNext w:val="true"/>
      <w:keepLines/>
      <w:spacing w:before="40" w:after="0"/>
      <w:outlineLvl w:val="5"/>
    </w:pPr>
    <w:rPr>
      <w:rFonts w:ascii="Calibri Light" w:hAnsi="Calibri Light" w:eastAsia="Times New Roman" w:cs="Calibri Light"/>
      <w:color w:val="1F4D78"/>
      <w:sz w:val="20"/>
      <w:szCs w:val="20"/>
    </w:rPr>
  </w:style>
  <w:style w:type="paragraph" w:styleId="7">
    <w:name w:val="Heading 7"/>
    <w:basedOn w:val="Normal"/>
    <w:next w:val="Normal"/>
    <w:link w:val="70"/>
    <w:semiHidden/>
    <w:unhideWhenUsed/>
    <w:qFormat/>
    <w:locked/>
    <w:rsid w:val="00722235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9">
    <w:name w:val="Heading 9"/>
    <w:basedOn w:val="Normal"/>
    <w:next w:val="Normal"/>
    <w:link w:val="90"/>
    <w:uiPriority w:val="99"/>
    <w:qFormat/>
    <w:rsid w:val="001643c1"/>
    <w:pPr>
      <w:keepNext w:val="true"/>
      <w:spacing w:lineRule="auto" w:line="240" w:before="0" w:after="0"/>
      <w:jc w:val="center"/>
      <w:outlineLvl w:val="8"/>
    </w:pPr>
    <w:rPr>
      <w:rFonts w:ascii="Times New Roman" w:hAnsi="Times New Roman" w:eastAsia="Calibri" w:cs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uiPriority w:val="9"/>
    <w:qFormat/>
    <w:locked/>
    <w:rsid w:val="001643c1"/>
    <w:rPr>
      <w:rFonts w:ascii="Verdana" w:hAnsi="Verdana" w:cs="Verdana"/>
      <w:b/>
      <w:bCs/>
      <w:color w:val="D44D36"/>
      <w:kern w:val="2"/>
      <w:sz w:val="24"/>
      <w:szCs w:val="24"/>
      <w:lang w:eastAsia="ru-RU"/>
    </w:rPr>
  </w:style>
  <w:style w:type="character" w:styleId="31" w:customStyle="1">
    <w:name w:val="Заголовок 3 Знак"/>
    <w:link w:val="3"/>
    <w:uiPriority w:val="9"/>
    <w:qFormat/>
    <w:locked/>
    <w:rsid w:val="005c4429"/>
    <w:rPr>
      <w:rFonts w:ascii="Cambria" w:hAnsi="Cambria" w:cs="Cambria"/>
      <w:b/>
      <w:bCs/>
      <w:sz w:val="26"/>
      <w:szCs w:val="26"/>
    </w:rPr>
  </w:style>
  <w:style w:type="character" w:styleId="91" w:customStyle="1">
    <w:name w:val="Заголовок 9 Знак"/>
    <w:link w:val="9"/>
    <w:uiPriority w:val="99"/>
    <w:qFormat/>
    <w:locked/>
    <w:rsid w:val="001643c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Style8" w:customStyle="1">
    <w:name w:val="Верхний колонтитул Знак"/>
    <w:link w:val="a4"/>
    <w:uiPriority w:val="99"/>
    <w:qFormat/>
    <w:locked/>
    <w:rsid w:val="00c579e2"/>
    <w:rPr>
      <w:rFonts w:ascii="Times New Roman" w:hAnsi="Times New Roman" w:cs="Times New Roman"/>
      <w:sz w:val="20"/>
      <w:szCs w:val="20"/>
      <w:lang w:eastAsia="ru-RU"/>
    </w:rPr>
  </w:style>
  <w:style w:type="character" w:styleId="BodyTextChar" w:customStyle="1">
    <w:name w:val="Body Text Char"/>
    <w:uiPriority w:val="99"/>
    <w:semiHidden/>
    <w:qFormat/>
    <w:locked/>
    <w:rsid w:val="001643c1"/>
    <w:rPr>
      <w:rFonts w:ascii="Times New Roman" w:hAnsi="Times New Roman" w:cs="Times New Roman"/>
      <w:sz w:val="24"/>
      <w:szCs w:val="24"/>
    </w:rPr>
  </w:style>
  <w:style w:type="character" w:styleId="BodyTextChar1" w:customStyle="1">
    <w:name w:val="Body Text Char1"/>
    <w:uiPriority w:val="99"/>
    <w:semiHidden/>
    <w:qFormat/>
    <w:locked/>
    <w:rsid w:val="00745e06"/>
    <w:rPr>
      <w:rFonts w:eastAsia="Times New Roman"/>
    </w:rPr>
  </w:style>
  <w:style w:type="character" w:styleId="Style9" w:customStyle="1">
    <w:name w:val="Основной текст Знак"/>
    <w:link w:val="a6"/>
    <w:uiPriority w:val="99"/>
    <w:semiHidden/>
    <w:qFormat/>
    <w:locked/>
    <w:rsid w:val="001643c1"/>
    <w:rPr>
      <w:rFonts w:eastAsia="Times New Roman"/>
      <w:lang w:eastAsia="ru-RU"/>
    </w:rPr>
  </w:style>
  <w:style w:type="character" w:styleId="BodyText3Char" w:customStyle="1">
    <w:name w:val="Body Text 3 Char"/>
    <w:uiPriority w:val="99"/>
    <w:semiHidden/>
    <w:qFormat/>
    <w:locked/>
    <w:rsid w:val="001643c1"/>
    <w:rPr>
      <w:rFonts w:ascii="Times New Roman" w:hAnsi="Times New Roman" w:cs="Times New Roman"/>
      <w:color w:val="FF0000"/>
      <w:sz w:val="28"/>
      <w:szCs w:val="28"/>
    </w:rPr>
  </w:style>
  <w:style w:type="character" w:styleId="BodyText3Char1" w:customStyle="1">
    <w:name w:val="Body Text 3 Char1"/>
    <w:uiPriority w:val="99"/>
    <w:semiHidden/>
    <w:qFormat/>
    <w:locked/>
    <w:rsid w:val="00745e06"/>
    <w:rPr>
      <w:rFonts w:eastAsia="Times New Roman"/>
      <w:sz w:val="16"/>
      <w:szCs w:val="16"/>
    </w:rPr>
  </w:style>
  <w:style w:type="character" w:styleId="32" w:customStyle="1">
    <w:name w:val="Основной текст 3 Знак"/>
    <w:link w:val="31"/>
    <w:uiPriority w:val="99"/>
    <w:semiHidden/>
    <w:qFormat/>
    <w:locked/>
    <w:rsid w:val="001643c1"/>
    <w:rPr>
      <w:rFonts w:eastAsia="Times New Roman"/>
      <w:sz w:val="16"/>
      <w:szCs w:val="16"/>
      <w:lang w:eastAsia="ru-RU"/>
    </w:rPr>
  </w:style>
  <w:style w:type="character" w:styleId="BodyTextIndent2Char" w:customStyle="1">
    <w:name w:val="Body Text Indent 2 Char"/>
    <w:uiPriority w:val="99"/>
    <w:semiHidden/>
    <w:qFormat/>
    <w:locked/>
    <w:rsid w:val="001643c1"/>
    <w:rPr>
      <w:rFonts w:ascii="Times New Roman" w:hAnsi="Times New Roman" w:cs="Times New Roman"/>
      <w:sz w:val="28"/>
      <w:szCs w:val="28"/>
    </w:rPr>
  </w:style>
  <w:style w:type="character" w:styleId="BodyTextIndent2Char1" w:customStyle="1">
    <w:name w:val="Body Text Indent 2 Char1"/>
    <w:uiPriority w:val="99"/>
    <w:semiHidden/>
    <w:qFormat/>
    <w:locked/>
    <w:rsid w:val="00745e06"/>
    <w:rPr>
      <w:rFonts w:eastAsia="Times New Roman"/>
    </w:rPr>
  </w:style>
  <w:style w:type="character" w:styleId="21" w:customStyle="1">
    <w:name w:val="Основной текст с отступом 2 Знак"/>
    <w:link w:val="21"/>
    <w:uiPriority w:val="99"/>
    <w:semiHidden/>
    <w:qFormat/>
    <w:locked/>
    <w:rsid w:val="001643c1"/>
    <w:rPr>
      <w:rFonts w:eastAsia="Times New Roman"/>
      <w:lang w:eastAsia="ru-RU"/>
    </w:rPr>
  </w:style>
  <w:style w:type="character" w:styleId="Style10" w:customStyle="1">
    <w:name w:val="Нижний колонтитул Знак"/>
    <w:link w:val="a8"/>
    <w:qFormat/>
    <w:locked/>
    <w:rsid w:val="00e82280"/>
    <w:rPr>
      <w:rFonts w:eastAsia="Times New Roman"/>
      <w:lang w:eastAsia="ru-RU"/>
    </w:rPr>
  </w:style>
  <w:style w:type="character" w:styleId="Style11" w:customStyle="1">
    <w:name w:val="Гипертекстовая ссылка"/>
    <w:uiPriority w:val="99"/>
    <w:qFormat/>
    <w:rsid w:val="003325ba"/>
    <w:rPr>
      <w:color w:val="auto"/>
    </w:rPr>
  </w:style>
  <w:style w:type="character" w:styleId="FontStyle11" w:customStyle="1">
    <w:name w:val="Font Style11"/>
    <w:uiPriority w:val="99"/>
    <w:qFormat/>
    <w:rsid w:val="00f61dfc"/>
    <w:rPr>
      <w:rFonts w:ascii="Times New Roman" w:hAnsi="Times New Roman" w:cs="Times New Roman"/>
      <w:b/>
      <w:bCs/>
      <w:sz w:val="26"/>
      <w:szCs w:val="26"/>
    </w:rPr>
  </w:style>
  <w:style w:type="character" w:styleId="FontStyle12" w:customStyle="1">
    <w:name w:val="Font Style12"/>
    <w:uiPriority w:val="99"/>
    <w:qFormat/>
    <w:rsid w:val="00f61dfc"/>
    <w:rPr>
      <w:rFonts w:ascii="Times New Roman" w:hAnsi="Times New Roman" w:cs="Times New Roman"/>
      <w:sz w:val="26"/>
      <w:szCs w:val="26"/>
    </w:rPr>
  </w:style>
  <w:style w:type="character" w:styleId="FontStyle13" w:customStyle="1">
    <w:name w:val="Font Style13"/>
    <w:uiPriority w:val="99"/>
    <w:qFormat/>
    <w:rsid w:val="00f61dfc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FontStyle14" w:customStyle="1">
    <w:name w:val="Font Style14"/>
    <w:uiPriority w:val="99"/>
    <w:qFormat/>
    <w:rsid w:val="00f61dfc"/>
    <w:rPr>
      <w:rFonts w:ascii="Arial Narrow" w:hAnsi="Arial Narrow" w:cs="Arial Narrow"/>
      <w:spacing w:val="-10"/>
      <w:sz w:val="24"/>
      <w:szCs w:val="24"/>
    </w:rPr>
  </w:style>
  <w:style w:type="character" w:styleId="FontStyle15" w:customStyle="1">
    <w:name w:val="Font Style15"/>
    <w:uiPriority w:val="99"/>
    <w:qFormat/>
    <w:rsid w:val="00f61dfc"/>
    <w:rPr>
      <w:rFonts w:ascii="Arial Narrow" w:hAnsi="Arial Narrow" w:cs="Arial Narrow"/>
      <w:spacing w:val="-20"/>
      <w:sz w:val="22"/>
      <w:szCs w:val="22"/>
    </w:rPr>
  </w:style>
  <w:style w:type="character" w:styleId="Style12">
    <w:name w:val="Интернет-ссылка"/>
    <w:rsid w:val="00a11be8"/>
    <w:rPr>
      <w:color w:val="0000FF"/>
      <w:u w:val="single"/>
    </w:rPr>
  </w:style>
  <w:style w:type="character" w:styleId="ConsPlusNormal" w:customStyle="1">
    <w:name w:val="ConsPlusNormal Знак"/>
    <w:link w:val="ConsPlusNormal"/>
    <w:qFormat/>
    <w:locked/>
    <w:rsid w:val="00a11be8"/>
    <w:rPr>
      <w:rFonts w:ascii="Arial" w:hAnsi="Arial"/>
      <w:sz w:val="22"/>
      <w:szCs w:val="22"/>
      <w:lang w:val="ru-RU" w:eastAsia="ru-RU" w:bidi="ar-SA"/>
    </w:rPr>
  </w:style>
  <w:style w:type="character" w:styleId="BodyTextIndentChar" w:customStyle="1">
    <w:name w:val="Body Text Indent Char"/>
    <w:uiPriority w:val="99"/>
    <w:semiHidden/>
    <w:qFormat/>
    <w:locked/>
    <w:rsid w:val="00b9604a"/>
    <w:rPr>
      <w:rFonts w:eastAsia="Times New Roman"/>
    </w:rPr>
  </w:style>
  <w:style w:type="character" w:styleId="Style13" w:customStyle="1">
    <w:name w:val="Основной текст с отступом Знак"/>
    <w:link w:val="ae"/>
    <w:uiPriority w:val="99"/>
    <w:qFormat/>
    <w:locked/>
    <w:rsid w:val="00e5769b"/>
    <w:rPr>
      <w:sz w:val="24"/>
      <w:szCs w:val="24"/>
      <w:lang w:val="ru-RU" w:eastAsia="ru-RU"/>
    </w:rPr>
  </w:style>
  <w:style w:type="character" w:styleId="Style14" w:customStyle="1">
    <w:name w:val="Подзаголовок Знак"/>
    <w:link w:val="af1"/>
    <w:uiPriority w:val="99"/>
    <w:qFormat/>
    <w:locked/>
    <w:rsid w:val="0009793d"/>
    <w:rPr>
      <w:rFonts w:ascii="Cambria" w:hAnsi="Cambria" w:cs="Cambria"/>
      <w:sz w:val="24"/>
      <w:szCs w:val="24"/>
    </w:rPr>
  </w:style>
  <w:style w:type="character" w:styleId="Style15" w:customStyle="1">
    <w:name w:val="Текст выноски Знак"/>
    <w:link w:val="af5"/>
    <w:uiPriority w:val="99"/>
    <w:semiHidden/>
    <w:qFormat/>
    <w:rsid w:val="009c356e"/>
    <w:rPr>
      <w:rFonts w:ascii="Tahoma" w:hAnsi="Tahoma" w:eastAsia="Calibri" w:cs="Tahoma"/>
      <w:sz w:val="16"/>
      <w:szCs w:val="16"/>
      <w:lang w:eastAsia="en-US"/>
    </w:rPr>
  </w:style>
  <w:style w:type="character" w:styleId="Style16" w:customStyle="1">
    <w:name w:val="Текст примечания Знак"/>
    <w:link w:val="af7"/>
    <w:qFormat/>
    <w:rsid w:val="009c356e"/>
    <w:rPr>
      <w:rFonts w:ascii="Times New Roman" w:hAnsi="Times New Roman" w:eastAsia="Times New Roman"/>
      <w:lang w:eastAsia="en-US"/>
    </w:rPr>
  </w:style>
  <w:style w:type="character" w:styleId="Annotationreference">
    <w:name w:val="annotation reference"/>
    <w:unhideWhenUsed/>
    <w:qFormat/>
    <w:rsid w:val="009c356e"/>
    <w:rPr>
      <w:rFonts w:ascii="Times New Roman" w:hAnsi="Times New Roman" w:cs="Times New Roman"/>
      <w:sz w:val="16"/>
      <w:szCs w:val="16"/>
    </w:rPr>
  </w:style>
  <w:style w:type="character" w:styleId="22" w:customStyle="1">
    <w:name w:val="Основной текст 2 Знак"/>
    <w:link w:val="23"/>
    <w:uiPriority w:val="99"/>
    <w:semiHidden/>
    <w:qFormat/>
    <w:rsid w:val="002b6a54"/>
    <w:rPr>
      <w:rFonts w:ascii="Calibri" w:hAnsi="Calibri" w:eastAsia="Times New Roman" w:cs="Times New Roman"/>
      <w:sz w:val="22"/>
      <w:szCs w:val="22"/>
    </w:rPr>
  </w:style>
  <w:style w:type="character" w:styleId="Style17" w:customStyle="1">
    <w:name w:val="Текст Знак"/>
    <w:link w:val="afb"/>
    <w:qFormat/>
    <w:rsid w:val="00430bad"/>
    <w:rPr>
      <w:rFonts w:ascii="Courier New" w:hAnsi="Courier New" w:eastAsia="Times New Roman"/>
    </w:rPr>
  </w:style>
  <w:style w:type="character" w:styleId="Style18" w:customStyle="1">
    <w:name w:val="Цветовое выделение"/>
    <w:uiPriority w:val="99"/>
    <w:qFormat/>
    <w:rsid w:val="00c4418b"/>
    <w:rPr>
      <w:b/>
      <w:color w:val="26282F"/>
    </w:rPr>
  </w:style>
  <w:style w:type="character" w:styleId="12" w:customStyle="1">
    <w:name w:val="таймс нью роман 12 курсив"/>
    <w:qFormat/>
    <w:rsid w:val="0047120f"/>
    <w:rPr>
      <w:rFonts w:ascii="Times New Roman" w:hAnsi="Times New Roman" w:cs="Times New Roman"/>
      <w:i/>
      <w:sz w:val="24"/>
    </w:rPr>
  </w:style>
  <w:style w:type="character" w:styleId="Appleconvertedspace" w:customStyle="1">
    <w:name w:val="apple-converted-space"/>
    <w:qFormat/>
    <w:rsid w:val="004a2fac"/>
    <w:rPr/>
  </w:style>
  <w:style w:type="character" w:styleId="23" w:customStyle="1">
    <w:name w:val="Заголовок 2 Знак"/>
    <w:link w:val="2"/>
    <w:semiHidden/>
    <w:qFormat/>
    <w:rsid w:val="009a23a8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71" w:customStyle="1">
    <w:name w:val="Заголовок 7 Знак"/>
    <w:link w:val="7"/>
    <w:semiHidden/>
    <w:qFormat/>
    <w:rsid w:val="00722235"/>
    <w:rPr>
      <w:rFonts w:ascii="Calibri" w:hAnsi="Calibri" w:eastAsia="Times New Roman" w:cs="Times New Roman"/>
      <w:sz w:val="24"/>
      <w:szCs w:val="24"/>
    </w:rPr>
  </w:style>
  <w:style w:type="character" w:styleId="Style19">
    <w:name w:val="Выделение"/>
    <w:qFormat/>
    <w:locked/>
    <w:rsid w:val="00c6425d"/>
    <w:rPr>
      <w:i/>
      <w:iCs/>
    </w:rPr>
  </w:style>
  <w:style w:type="character" w:styleId="Style20" w:customStyle="1">
    <w:name w:val="Название Знак"/>
    <w:basedOn w:val="DefaultParagraphFont"/>
    <w:link w:val="aff2"/>
    <w:qFormat/>
    <w:rsid w:val="00856835"/>
    <w:rPr>
      <w:rFonts w:ascii="Liberation Serif" w:hAnsi="Liberation Serif" w:eastAsia="Segoe UI" w:cs="Tahoma"/>
      <w:b/>
      <w:bCs/>
      <w:color w:val="000000"/>
      <w:kern w:val="2"/>
      <w:sz w:val="28"/>
      <w:szCs w:val="24"/>
      <w:u w:val="single"/>
      <w:lang w:eastAsia="zh-CN" w:bidi="hi-IN"/>
    </w:rPr>
  </w:style>
  <w:style w:type="character" w:styleId="WW8Num9z0" w:customStyle="1">
    <w:name w:val="WW8Num9z0"/>
    <w:qFormat/>
    <w:rsid w:val="00856835"/>
    <w:rPr>
      <w:rFonts w:ascii="Times New Roman" w:hAnsi="Times New Roman" w:eastAsia="Times New Roman" w:cs="Times New Roman"/>
      <w:i/>
      <w:sz w:val="24"/>
      <w:szCs w:val="24"/>
    </w:rPr>
  </w:style>
  <w:style w:type="character" w:styleId="WW8Num9z1" w:customStyle="1">
    <w:name w:val="WW8Num9z1"/>
    <w:qFormat/>
    <w:rsid w:val="00856835"/>
    <w:rPr/>
  </w:style>
  <w:style w:type="character" w:styleId="WW8Num9z2" w:customStyle="1">
    <w:name w:val="WW8Num9z2"/>
    <w:qFormat/>
    <w:rsid w:val="00856835"/>
    <w:rPr/>
  </w:style>
  <w:style w:type="character" w:styleId="WW8Num9z3" w:customStyle="1">
    <w:name w:val="WW8Num9z3"/>
    <w:qFormat/>
    <w:rsid w:val="00856835"/>
    <w:rPr/>
  </w:style>
  <w:style w:type="character" w:styleId="WW8Num9z4" w:customStyle="1">
    <w:name w:val="WW8Num9z4"/>
    <w:qFormat/>
    <w:rsid w:val="00856835"/>
    <w:rPr/>
  </w:style>
  <w:style w:type="character" w:styleId="WW8Num9z5" w:customStyle="1">
    <w:name w:val="WW8Num9z5"/>
    <w:qFormat/>
    <w:rsid w:val="00856835"/>
    <w:rPr/>
  </w:style>
  <w:style w:type="character" w:styleId="WW8Num9z6" w:customStyle="1">
    <w:name w:val="WW8Num9z6"/>
    <w:qFormat/>
    <w:rsid w:val="00856835"/>
    <w:rPr/>
  </w:style>
  <w:style w:type="character" w:styleId="WW8Num9z7" w:customStyle="1">
    <w:name w:val="WW8Num9z7"/>
    <w:qFormat/>
    <w:rsid w:val="00856835"/>
    <w:rPr/>
  </w:style>
  <w:style w:type="character" w:styleId="WW8Num9z8" w:customStyle="1">
    <w:name w:val="WW8Num9z8"/>
    <w:qFormat/>
    <w:rsid w:val="00856835"/>
    <w:rPr/>
  </w:style>
  <w:style w:type="character" w:styleId="Style21" w:customStyle="1">
    <w:name w:val="Символ нумерации"/>
    <w:qFormat/>
    <w:rsid w:val="00856835"/>
    <w:rPr/>
  </w:style>
  <w:style w:type="character" w:styleId="Internetlink" w:customStyle="1">
    <w:name w:val="Hyperlink"/>
    <w:qFormat/>
    <w:rsid w:val="00856835"/>
    <w:rPr>
      <w:color w:val="000080"/>
      <w:u w:val="single"/>
    </w:rPr>
  </w:style>
  <w:style w:type="paragraph" w:styleId="Style22" w:customStyle="1">
    <w:name w:val="Заголовок"/>
    <w:basedOn w:val="Standard"/>
    <w:next w:val="Textbody"/>
    <w:qFormat/>
    <w:rsid w:val="00856835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23">
    <w:name w:val="Body Text"/>
    <w:basedOn w:val="Normal"/>
    <w:link w:val="a7"/>
    <w:uiPriority w:val="99"/>
    <w:semiHidden/>
    <w:rsid w:val="001643c1"/>
    <w:pPr>
      <w:spacing w:lineRule="auto" w:line="240" w:before="0" w:after="0"/>
      <w:jc w:val="both"/>
    </w:pPr>
    <w:rPr>
      <w:rFonts w:cs="Times New Roman"/>
      <w:sz w:val="20"/>
      <w:szCs w:val="20"/>
    </w:rPr>
  </w:style>
  <w:style w:type="paragraph" w:styleId="Style24">
    <w:name w:val="List"/>
    <w:basedOn w:val="Style23"/>
    <w:pPr/>
    <w:rPr>
      <w:rFonts w:cs="Arial"/>
    </w:rPr>
  </w:style>
  <w:style w:type="paragraph" w:styleId="Style25" w:customStyle="1">
    <w:name w:val="Caption"/>
    <w:basedOn w:val="Standard"/>
    <w:next w:val="Style34"/>
    <w:qFormat/>
    <w:rsid w:val="00856835"/>
    <w:pPr>
      <w:spacing w:lineRule="auto" w:line="288" w:before="60" w:after="0"/>
      <w:ind w:firstLine="567"/>
      <w:jc w:val="both"/>
    </w:pPr>
    <w:rPr>
      <w:rFonts w:ascii="Trebuchet MS" w:hAnsi="Trebuchet MS" w:eastAsia="Times New Roman" w:cs="Trebuchet MS"/>
    </w:rPr>
  </w:style>
  <w:style w:type="paragraph" w:styleId="Style26">
    <w:name w:val="Указатель"/>
    <w:basedOn w:val="Normal"/>
    <w:qFormat/>
    <w:pPr>
      <w:suppressLineNumbers/>
    </w:pPr>
    <w:rPr>
      <w:rFonts w:cs="Arial"/>
    </w:rPr>
  </w:style>
  <w:style w:type="paragraph" w:styleId="Style27" w:customStyle="1">
    <w:name w:val="Верхний и нижний колонтитулы"/>
    <w:basedOn w:val="Standard"/>
    <w:qFormat/>
    <w:rsid w:val="00856835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8" w:customStyle="1">
    <w:name w:val="Header"/>
    <w:basedOn w:val="Standard"/>
    <w:rsid w:val="00856835"/>
    <w:pPr>
      <w:tabs>
        <w:tab w:val="clear" w:pos="708"/>
        <w:tab w:val="center" w:pos="4153" w:leader="none"/>
        <w:tab w:val="right" w:pos="8306" w:leader="none"/>
      </w:tabs>
      <w:spacing w:lineRule="auto" w:line="348"/>
      <w:ind w:firstLine="709"/>
      <w:jc w:val="both"/>
    </w:pPr>
    <w:rPr>
      <w:sz w:val="28"/>
    </w:rPr>
  </w:style>
  <w:style w:type="paragraph" w:styleId="BodyText3">
    <w:name w:val="Body Text 3"/>
    <w:basedOn w:val="Normal"/>
    <w:link w:val="32"/>
    <w:uiPriority w:val="99"/>
    <w:semiHidden/>
    <w:qFormat/>
    <w:rsid w:val="001643c1"/>
    <w:pPr>
      <w:spacing w:lineRule="auto" w:line="240" w:before="0" w:after="0"/>
      <w:jc w:val="both"/>
    </w:pPr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2"/>
    <w:uiPriority w:val="99"/>
    <w:qFormat/>
    <w:rsid w:val="001643c1"/>
    <w:pPr>
      <w:spacing w:lineRule="auto" w:line="240" w:before="0" w:after="0"/>
      <w:ind w:firstLine="900"/>
      <w:jc w:val="both"/>
    </w:pPr>
    <w:rPr>
      <w:rFonts w:cs="Times New Roman"/>
      <w:sz w:val="20"/>
      <w:szCs w:val="20"/>
    </w:rPr>
  </w:style>
  <w:style w:type="paragraph" w:styleId="BodyText21" w:customStyle="1">
    <w:name w:val="Body Text 21"/>
    <w:basedOn w:val="Normal"/>
    <w:uiPriority w:val="99"/>
    <w:qFormat/>
    <w:rsid w:val="001643c1"/>
    <w:pPr>
      <w:overflowPunct w:val="true"/>
      <w:spacing w:lineRule="auto" w:line="240" w:before="0" w:after="0"/>
      <w:jc w:val="both"/>
    </w:pPr>
    <w:rPr>
      <w:rFonts w:ascii="Times New Roman" w:hAnsi="Times New Roman" w:cs="Times New Roman"/>
      <w:sz w:val="28"/>
      <w:szCs w:val="28"/>
    </w:rPr>
  </w:style>
  <w:style w:type="paragraph" w:styleId="Standartnyjjhtml" w:customStyle="1">
    <w:name w:val="standartnyjjhtml"/>
    <w:basedOn w:val="Normal"/>
    <w:uiPriority w:val="99"/>
    <w:qFormat/>
    <w:rsid w:val="001643c1"/>
    <w:pPr>
      <w:spacing w:lineRule="auto" w:line="240" w:before="0" w:after="0"/>
    </w:pPr>
    <w:rPr>
      <w:rFonts w:ascii="Courier New" w:hAnsi="Courier New" w:cs="Courier New"/>
      <w:sz w:val="20"/>
      <w:szCs w:val="20"/>
    </w:rPr>
  </w:style>
  <w:style w:type="paragraph" w:styleId="Oaaeeoa" w:customStyle="1">
    <w:name w:val="Oaaeeoa"/>
    <w:basedOn w:val="Normal"/>
    <w:uiPriority w:val="99"/>
    <w:qFormat/>
    <w:rsid w:val="001643c1"/>
    <w:pPr>
      <w:overflowPunct w:val="true"/>
      <w:spacing w:lineRule="auto" w:line="240" w:before="0" w:after="0"/>
      <w:jc w:val="both"/>
    </w:pPr>
    <w:rPr>
      <w:rFonts w:ascii="Times New Roman" w:hAnsi="Times New Roman" w:cs="Times New Roman"/>
      <w:sz w:val="20"/>
      <w:szCs w:val="20"/>
    </w:rPr>
  </w:style>
  <w:style w:type="paragraph" w:styleId="Style29">
    <w:name w:val="Footer"/>
    <w:basedOn w:val="Normal"/>
    <w:link w:val="a9"/>
    <w:rsid w:val="00e8228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cs="Times New Roman"/>
      <w:sz w:val="20"/>
      <w:szCs w:val="20"/>
    </w:rPr>
  </w:style>
  <w:style w:type="paragraph" w:styleId="ConsPlusNormal1" w:customStyle="1">
    <w:name w:val="ConsPlusNormal"/>
    <w:link w:val="ConsPlusNormal0"/>
    <w:qFormat/>
    <w:rsid w:val="003325ba"/>
    <w:pPr>
      <w:widowControl w:val="false"/>
      <w:bidi w:val="0"/>
      <w:spacing w:before="0" w:after="0"/>
      <w:ind w:firstLine="720"/>
      <w:jc w:val="left"/>
    </w:pPr>
    <w:rPr>
      <w:rFonts w:ascii="Arial" w:hAnsi="Arial" w:eastAsia="Calibri" w:cs="Times New Roman"/>
      <w:color w:val="auto"/>
      <w:kern w:val="0"/>
      <w:sz w:val="22"/>
      <w:szCs w:val="22"/>
      <w:lang w:val="ru-RU" w:eastAsia="ru-RU" w:bidi="ar-SA"/>
    </w:rPr>
  </w:style>
  <w:style w:type="paragraph" w:styleId="13" w:customStyle="1">
    <w:name w:val="Без интервала1"/>
    <w:uiPriority w:val="99"/>
    <w:qFormat/>
    <w:rsid w:val="00f93a2d"/>
    <w:pPr>
      <w:widowControl/>
      <w:bidi w:val="0"/>
      <w:spacing w:before="0" w:after="0"/>
      <w:jc w:val="left"/>
    </w:pPr>
    <w:rPr>
      <w:rFonts w:cs="Calibri" w:ascii="Calibri" w:hAnsi="Calibri" w:eastAsia="Calibri"/>
      <w:color w:val="auto"/>
      <w:kern w:val="0"/>
      <w:sz w:val="22"/>
      <w:szCs w:val="22"/>
      <w:lang w:val="ru-RU" w:eastAsia="ru-RU" w:bidi="ar-SA"/>
    </w:rPr>
  </w:style>
  <w:style w:type="paragraph" w:styleId="Style210" w:customStyle="1">
    <w:name w:val="Style2"/>
    <w:basedOn w:val="Normal"/>
    <w:uiPriority w:val="99"/>
    <w:qFormat/>
    <w:rsid w:val="00f61dfc"/>
    <w:pPr>
      <w:widowControl w:val="false"/>
      <w:spacing w:lineRule="exact" w:line="326" w:before="0" w:after="0"/>
      <w:jc w:val="center"/>
    </w:pPr>
    <w:rPr>
      <w:rFonts w:ascii="Times New Roman" w:hAnsi="Times New Roman" w:cs="Times New Roman"/>
      <w:sz w:val="24"/>
      <w:szCs w:val="24"/>
    </w:rPr>
  </w:style>
  <w:style w:type="paragraph" w:styleId="Style41" w:customStyle="1">
    <w:name w:val="Style4"/>
    <w:basedOn w:val="Normal"/>
    <w:uiPriority w:val="99"/>
    <w:qFormat/>
    <w:rsid w:val="00f61dfc"/>
    <w:pPr>
      <w:widowControl w:val="false"/>
      <w:spacing w:lineRule="exact" w:line="322" w:before="0" w:after="0"/>
    </w:pPr>
    <w:rPr>
      <w:rFonts w:ascii="Times New Roman" w:hAnsi="Times New Roman" w:cs="Times New Roman"/>
      <w:sz w:val="24"/>
      <w:szCs w:val="24"/>
    </w:rPr>
  </w:style>
  <w:style w:type="paragraph" w:styleId="Style31" w:customStyle="1">
    <w:name w:val="Style3"/>
    <w:basedOn w:val="Normal"/>
    <w:uiPriority w:val="99"/>
    <w:qFormat/>
    <w:rsid w:val="00f61dfc"/>
    <w:pPr>
      <w:widowControl w:val="false"/>
      <w:spacing w:lineRule="auto" w:line="240" w:before="0" w:after="0"/>
    </w:pPr>
    <w:rPr>
      <w:rFonts w:ascii="Times New Roman" w:hAnsi="Times New Roman" w:cs="Times New Roman"/>
      <w:sz w:val="24"/>
      <w:szCs w:val="24"/>
    </w:rPr>
  </w:style>
  <w:style w:type="paragraph" w:styleId="Style51" w:customStyle="1">
    <w:name w:val="Style5"/>
    <w:basedOn w:val="Normal"/>
    <w:uiPriority w:val="99"/>
    <w:qFormat/>
    <w:rsid w:val="00f61dfc"/>
    <w:pPr>
      <w:widowControl w:val="false"/>
      <w:spacing w:lineRule="auto" w:line="240" w:before="0" w:after="0"/>
    </w:pPr>
    <w:rPr>
      <w:rFonts w:ascii="Times New Roman" w:hAnsi="Times New Roman" w:cs="Times New Roman"/>
      <w:sz w:val="24"/>
      <w:szCs w:val="24"/>
    </w:rPr>
  </w:style>
  <w:style w:type="paragraph" w:styleId="Style61" w:customStyle="1">
    <w:name w:val="Style6"/>
    <w:basedOn w:val="Normal"/>
    <w:uiPriority w:val="99"/>
    <w:qFormat/>
    <w:rsid w:val="00f61dfc"/>
    <w:pPr>
      <w:widowControl w:val="false"/>
      <w:spacing w:lineRule="auto" w:line="240" w:before="0" w:after="0"/>
    </w:pPr>
    <w:rPr>
      <w:rFonts w:ascii="Times New Roman" w:hAnsi="Times New Roman" w:cs="Times New Roman"/>
      <w:sz w:val="24"/>
      <w:szCs w:val="24"/>
    </w:rPr>
  </w:style>
  <w:style w:type="paragraph" w:styleId="Style110" w:customStyle="1">
    <w:name w:val="Style1"/>
    <w:basedOn w:val="Normal"/>
    <w:uiPriority w:val="99"/>
    <w:qFormat/>
    <w:rsid w:val="00f61dfc"/>
    <w:pPr>
      <w:widowControl w:val="false"/>
      <w:spacing w:lineRule="auto" w:line="240" w:before="0" w:after="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a02586"/>
    <w:pPr>
      <w:ind w:left="720" w:hanging="0"/>
    </w:pPr>
    <w:rPr/>
  </w:style>
  <w:style w:type="paragraph" w:styleId="Pcenter" w:customStyle="1">
    <w:name w:val="pcenter"/>
    <w:basedOn w:val="Normal"/>
    <w:uiPriority w:val="99"/>
    <w:qFormat/>
    <w:rsid w:val="009277d4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211" w:customStyle="1">
    <w:name w:val="Основной текст с отступом 21"/>
    <w:basedOn w:val="Normal"/>
    <w:qFormat/>
    <w:rsid w:val="00a11be8"/>
    <w:pPr>
      <w:suppressAutoHyphens w:val="true"/>
      <w:spacing w:lineRule="auto" w:line="480" w:before="0" w:after="120"/>
      <w:ind w:left="283" w:hanging="0"/>
    </w:pPr>
    <w:rPr>
      <w:rFonts w:eastAsia="Calibri"/>
      <w:kern w:val="2"/>
      <w:sz w:val="24"/>
      <w:szCs w:val="24"/>
      <w:lang w:eastAsia="ar-SA"/>
    </w:rPr>
  </w:style>
  <w:style w:type="paragraph" w:styleId="Style30" w:customStyle="1">
    <w:name w:val="Нормальный (таблица)"/>
    <w:basedOn w:val="Normal"/>
    <w:next w:val="Normal"/>
    <w:uiPriority w:val="99"/>
    <w:qFormat/>
    <w:rsid w:val="00a11be8"/>
    <w:pPr>
      <w:widowControl w:val="false"/>
      <w:spacing w:lineRule="auto" w:line="240" w:before="0" w:after="0"/>
      <w:jc w:val="both"/>
    </w:pPr>
    <w:rPr>
      <w:rFonts w:ascii="Arial" w:hAnsi="Arial" w:cs="Arial"/>
      <w:sz w:val="24"/>
      <w:szCs w:val="24"/>
    </w:rPr>
  </w:style>
  <w:style w:type="paragraph" w:styleId="14" w:customStyle="1">
    <w:name w:val="Абзац списка1"/>
    <w:basedOn w:val="Normal"/>
    <w:uiPriority w:val="99"/>
    <w:qFormat/>
    <w:rsid w:val="00e5769b"/>
    <w:pPr>
      <w:spacing w:lineRule="auto" w:line="240" w:before="0" w:after="0"/>
      <w:ind w:left="720" w:hanging="0"/>
    </w:pPr>
    <w:rPr>
      <w:rFonts w:eastAsia="Calibri"/>
      <w:sz w:val="24"/>
      <w:szCs w:val="24"/>
    </w:rPr>
  </w:style>
  <w:style w:type="paragraph" w:styleId="Style32">
    <w:name w:val="Body Text Indent"/>
    <w:basedOn w:val="Normal"/>
    <w:link w:val="af"/>
    <w:uiPriority w:val="99"/>
    <w:rsid w:val="00e5769b"/>
    <w:pPr>
      <w:spacing w:lineRule="auto" w:line="240" w:before="0" w:after="120"/>
      <w:ind w:left="283" w:hanging="0"/>
    </w:pPr>
    <w:rPr>
      <w:rFonts w:eastAsia="Calibri" w:cs="Times New Roman"/>
      <w:sz w:val="24"/>
      <w:szCs w:val="24"/>
    </w:rPr>
  </w:style>
  <w:style w:type="paragraph" w:styleId="ConsPlusTitle" w:customStyle="1">
    <w:name w:val="ConsPlusTitle"/>
    <w:qFormat/>
    <w:rsid w:val="00f37860"/>
    <w:pPr>
      <w:widowControl w:val="false"/>
      <w:bidi w:val="0"/>
      <w:spacing w:before="0" w:after="0"/>
      <w:jc w:val="left"/>
    </w:pPr>
    <w:rPr>
      <w:rFonts w:cs="Calibri" w:ascii="Calibri" w:hAnsi="Calibri" w:eastAsia="Calibri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qFormat/>
    <w:rsid w:val="0042260c"/>
    <w:pPr>
      <w:widowControl w:val="false"/>
      <w:bidi w:val="0"/>
      <w:spacing w:before="0" w:after="0"/>
      <w:jc w:val="left"/>
    </w:pPr>
    <w:rPr>
      <w:rFonts w:ascii="Courier New" w:hAnsi="Courier New" w:cs="Courier New" w:eastAsia="Calibri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42260c"/>
    <w:pPr>
      <w:widowControl w:val="false"/>
      <w:bidi w:val="0"/>
      <w:spacing w:before="0" w:after="0"/>
      <w:jc w:val="left"/>
    </w:pPr>
    <w:rPr>
      <w:rFonts w:ascii="Arial" w:hAnsi="Arial" w:cs="Arial" w:eastAsia="Calibri"/>
      <w:color w:val="auto"/>
      <w:kern w:val="0"/>
      <w:sz w:val="20"/>
      <w:szCs w:val="20"/>
      <w:lang w:val="ru-RU" w:eastAsia="ru-RU" w:bidi="ar-SA"/>
    </w:rPr>
  </w:style>
  <w:style w:type="paragraph" w:styleId="Style33" w:customStyle="1">
    <w:name w:val="Кому"/>
    <w:basedOn w:val="Normal"/>
    <w:uiPriority w:val="99"/>
    <w:qFormat/>
    <w:rsid w:val="00a922c6"/>
    <w:pPr>
      <w:spacing w:lineRule="auto" w:line="240" w:before="0" w:after="0"/>
      <w:ind w:left="5400" w:hanging="0"/>
    </w:pPr>
    <w:rPr>
      <w:rFonts w:ascii="Times New Roman" w:hAnsi="Times New Roman" w:cs="Times New Roman"/>
      <w:b/>
      <w:bCs/>
      <w:sz w:val="28"/>
      <w:szCs w:val="28"/>
    </w:rPr>
  </w:style>
  <w:style w:type="paragraph" w:styleId="Western" w:customStyle="1">
    <w:name w:val="western"/>
    <w:basedOn w:val="Normal"/>
    <w:uiPriority w:val="99"/>
    <w:qFormat/>
    <w:rsid w:val="00a922c6"/>
    <w:pPr>
      <w:spacing w:lineRule="auto" w:line="240" w:beforeAutospacing="1" w:afterAutospacing="1"/>
    </w:pPr>
    <w:rPr>
      <w:rFonts w:eastAsia="Calibri"/>
      <w:sz w:val="24"/>
      <w:szCs w:val="24"/>
    </w:rPr>
  </w:style>
  <w:style w:type="paragraph" w:styleId="Style34">
    <w:name w:val="Subtitle"/>
    <w:basedOn w:val="Normal"/>
    <w:next w:val="Style23"/>
    <w:link w:val="af2"/>
    <w:uiPriority w:val="99"/>
    <w:qFormat/>
    <w:locked/>
    <w:rsid w:val="00a922c6"/>
    <w:pPr>
      <w:keepNext w:val="true"/>
      <w:suppressAutoHyphens w:val="true"/>
      <w:spacing w:lineRule="auto" w:line="252" w:before="240" w:after="120"/>
      <w:jc w:val="center"/>
    </w:pPr>
    <w:rPr>
      <w:rFonts w:ascii="Cambria" w:hAnsi="Cambria" w:eastAsia="Calibri" w:cs="Times New Roman"/>
      <w:sz w:val="24"/>
      <w:szCs w:val="24"/>
    </w:rPr>
  </w:style>
  <w:style w:type="paragraph" w:styleId="Style35" w:customStyle="1">
    <w:name w:val="Стиль"/>
    <w:qFormat/>
    <w:rsid w:val="00af568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NoSpacing">
    <w:name w:val="No Spacing"/>
    <w:qFormat/>
    <w:rsid w:val="009c356e"/>
    <w:pPr>
      <w:widowControl/>
      <w:bidi w:val="0"/>
      <w:spacing w:before="0" w:after="0"/>
      <w:jc w:val="right"/>
    </w:pPr>
    <w:rPr>
      <w:rFonts w:eastAsia="Times New Roman" w:ascii="Calibri" w:hAnsi="Calibri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af6"/>
    <w:uiPriority w:val="99"/>
    <w:semiHidden/>
    <w:unhideWhenUsed/>
    <w:qFormat/>
    <w:rsid w:val="009c356e"/>
    <w:pPr>
      <w:spacing w:lineRule="auto" w:line="240" w:before="0" w:after="0"/>
    </w:pPr>
    <w:rPr>
      <w:rFonts w:ascii="Tahoma" w:hAnsi="Tahoma" w:eastAsia="Calibri" w:cs="Times New Roman"/>
      <w:sz w:val="16"/>
      <w:szCs w:val="16"/>
      <w:lang w:eastAsia="en-US"/>
    </w:rPr>
  </w:style>
  <w:style w:type="paragraph" w:styleId="Annotationtext">
    <w:name w:val="annotation text"/>
    <w:basedOn w:val="Normal"/>
    <w:link w:val="af8"/>
    <w:unhideWhenUsed/>
    <w:qFormat/>
    <w:rsid w:val="009c356e"/>
    <w:pPr>
      <w:spacing w:lineRule="auto" w:line="240"/>
    </w:pPr>
    <w:rPr>
      <w:rFonts w:ascii="Times New Roman" w:hAnsi="Times New Roman" w:cs="Times New Roman"/>
      <w:sz w:val="20"/>
      <w:szCs w:val="20"/>
      <w:lang w:eastAsia="en-US"/>
    </w:rPr>
  </w:style>
  <w:style w:type="paragraph" w:styleId="15" w:customStyle="1">
    <w:name w:val="Обычный (веб)1"/>
    <w:basedOn w:val="Normal"/>
    <w:qFormat/>
    <w:rsid w:val="009c356e"/>
    <w:pPr>
      <w:suppressAutoHyphens w:val="true"/>
      <w:spacing w:before="100" w:after="119"/>
    </w:pPr>
    <w:rPr>
      <w:rFonts w:eastAsia="SimSun" w:cs="font279"/>
      <w:lang w:eastAsia="ar-SA"/>
    </w:rPr>
  </w:style>
  <w:style w:type="paragraph" w:styleId="BodyText2">
    <w:name w:val="Body Text 2"/>
    <w:basedOn w:val="Normal"/>
    <w:link w:val="24"/>
    <w:uiPriority w:val="99"/>
    <w:unhideWhenUsed/>
    <w:qFormat/>
    <w:rsid w:val="002b6a54"/>
    <w:pPr>
      <w:spacing w:lineRule="auto" w:line="480" w:before="0" w:after="120"/>
    </w:pPr>
    <w:rPr>
      <w:rFonts w:cs="Times New Roman"/>
    </w:rPr>
  </w:style>
  <w:style w:type="paragraph" w:styleId="PlainText">
    <w:name w:val="Plain Text"/>
    <w:basedOn w:val="Normal"/>
    <w:link w:val="afc"/>
    <w:unhideWhenUsed/>
    <w:qFormat/>
    <w:rsid w:val="00430bad"/>
    <w:pPr>
      <w:spacing w:lineRule="auto" w:line="240" w:before="0" w:after="0"/>
    </w:pPr>
    <w:rPr>
      <w:rFonts w:ascii="Courier New" w:hAnsi="Courier New" w:cs="Times New Roman"/>
      <w:sz w:val="20"/>
      <w:szCs w:val="20"/>
    </w:rPr>
  </w:style>
  <w:style w:type="paragraph" w:styleId="Style36" w:customStyle="1">
    <w:name w:val="Прижатый влево"/>
    <w:basedOn w:val="Normal"/>
    <w:next w:val="Normal"/>
    <w:uiPriority w:val="99"/>
    <w:qFormat/>
    <w:rsid w:val="00c4418b"/>
    <w:pPr>
      <w:widowControl w:val="false"/>
      <w:spacing w:lineRule="auto" w:line="240" w:before="0" w:after="0"/>
    </w:pPr>
    <w:rPr>
      <w:rFonts w:ascii="Arial" w:hAnsi="Arial" w:cs="Arial"/>
      <w:sz w:val="24"/>
      <w:szCs w:val="24"/>
    </w:rPr>
  </w:style>
  <w:style w:type="paragraph" w:styleId="WW2" w:customStyle="1">
    <w:name w:val="WW-Основной текст 2"/>
    <w:basedOn w:val="Normal"/>
    <w:qFormat/>
    <w:rsid w:val="00c4418b"/>
    <w:pPr>
      <w:suppressAutoHyphens w:val="true"/>
      <w:spacing w:lineRule="auto" w:line="240" w:before="0" w:after="0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styleId="WW3" w:customStyle="1">
    <w:name w:val="WW-Основной текст 3"/>
    <w:basedOn w:val="Normal"/>
    <w:qFormat/>
    <w:rsid w:val="00c4418b"/>
    <w:pPr>
      <w:suppressAutoHyphens w:val="true"/>
      <w:spacing w:lineRule="auto" w:line="240" w:before="0" w:after="0"/>
      <w:jc w:val="right"/>
    </w:pPr>
    <w:rPr>
      <w:rFonts w:ascii="Courier New" w:hAnsi="Courier New" w:cs="Times New Roman"/>
      <w:sz w:val="24"/>
      <w:szCs w:val="20"/>
      <w:lang w:eastAsia="ar-SA"/>
    </w:rPr>
  </w:style>
  <w:style w:type="paragraph" w:styleId="Caption">
    <w:name w:val="caption"/>
    <w:basedOn w:val="Normal"/>
    <w:next w:val="Normal"/>
    <w:semiHidden/>
    <w:unhideWhenUsed/>
    <w:qFormat/>
    <w:locked/>
    <w:rsid w:val="00c4418b"/>
    <w:pPr>
      <w:spacing w:lineRule="auto" w:line="240" w:before="0" w:after="0"/>
      <w:jc w:val="right"/>
    </w:pPr>
    <w:rPr>
      <w:rFonts w:ascii="Times New Roman" w:hAnsi="Times New Roman" w:cs="Times New Roman"/>
      <w:sz w:val="28"/>
      <w:szCs w:val="20"/>
    </w:rPr>
  </w:style>
  <w:style w:type="paragraph" w:styleId="Consplustitle1" w:customStyle="1">
    <w:name w:val="consplustitle"/>
    <w:basedOn w:val="Normal"/>
    <w:qFormat/>
    <w:rsid w:val="00280bea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WW31" w:customStyle="1">
    <w:name w:val="WW-Основной текст с отступом 3"/>
    <w:basedOn w:val="Normal"/>
    <w:qFormat/>
    <w:rsid w:val="004a2fac"/>
    <w:pPr>
      <w:widowControl w:val="false"/>
      <w:suppressAutoHyphens w:val="true"/>
      <w:spacing w:lineRule="auto" w:line="240" w:before="0" w:after="0"/>
      <w:ind w:firstLine="708"/>
      <w:jc w:val="both"/>
    </w:pPr>
    <w:rPr>
      <w:rFonts w:ascii="Times New Roman CYR" w:hAnsi="Times New Roman CYR" w:eastAsia="Lucida Sans Unicode" w:cs="Times New Roman CYR"/>
      <w:sz w:val="28"/>
      <w:szCs w:val="24"/>
      <w:lang w:eastAsia="ar-SA"/>
    </w:rPr>
  </w:style>
  <w:style w:type="paragraph" w:styleId="NormalWeb">
    <w:name w:val="Normal (Web)"/>
    <w:basedOn w:val="Normal"/>
    <w:qFormat/>
    <w:rsid w:val="004a2fac"/>
    <w:pPr>
      <w:spacing w:lineRule="auto" w:line="240" w:before="100" w:after="119"/>
    </w:pPr>
    <w:rPr>
      <w:rFonts w:ascii="Times New Roman" w:hAnsi="Times New Roman" w:cs="Times New Roman"/>
      <w:sz w:val="24"/>
      <w:szCs w:val="24"/>
      <w:lang w:eastAsia="ar-SA"/>
    </w:rPr>
  </w:style>
  <w:style w:type="paragraph" w:styleId="Style37" w:customStyle="1">
    <w:name w:val="Пункт_пост"/>
    <w:basedOn w:val="Normal"/>
    <w:qFormat/>
    <w:rsid w:val="004a2fac"/>
    <w:pPr>
      <w:widowControl w:val="false"/>
      <w:numPr>
        <w:ilvl w:val="0"/>
        <w:numId w:val="1"/>
      </w:numPr>
      <w:suppressAutoHyphens w:val="true"/>
      <w:spacing w:lineRule="auto" w:line="240" w:before="120" w:after="0"/>
      <w:jc w:val="both"/>
    </w:pPr>
    <w:rPr>
      <w:rFonts w:ascii="Times New Roman" w:hAnsi="Times New Roman" w:eastAsia="Lucida Sans Unicode" w:cs="Times New Roman"/>
      <w:sz w:val="26"/>
      <w:szCs w:val="24"/>
      <w:lang w:eastAsia="ar-SA"/>
    </w:rPr>
  </w:style>
  <w:style w:type="paragraph" w:styleId="311" w:customStyle="1">
    <w:name w:val="Основной текст с отступом 31"/>
    <w:basedOn w:val="Normal"/>
    <w:qFormat/>
    <w:rsid w:val="004a2fac"/>
    <w:pPr>
      <w:widowControl w:val="false"/>
      <w:suppressAutoHyphens w:val="true"/>
      <w:spacing w:lineRule="auto" w:line="240" w:before="0" w:after="0"/>
      <w:ind w:firstLine="851"/>
      <w:jc w:val="both"/>
    </w:pPr>
    <w:rPr>
      <w:rFonts w:ascii="Times New Roman" w:hAnsi="Times New Roman" w:eastAsia="Lucida Sans Unicode" w:cs="Times New Roman"/>
      <w:sz w:val="28"/>
      <w:szCs w:val="24"/>
      <w:lang w:eastAsia="ar-SA"/>
    </w:rPr>
  </w:style>
  <w:style w:type="paragraph" w:styleId="TextBasTxt" w:customStyle="1">
    <w:name w:val="TextBasTxt"/>
    <w:basedOn w:val="Normal"/>
    <w:qFormat/>
    <w:rsid w:val="004a2fac"/>
    <w:pPr>
      <w:widowControl w:val="false"/>
      <w:suppressAutoHyphens w:val="true"/>
      <w:spacing w:lineRule="auto" w:line="240" w:before="0" w:after="0"/>
      <w:ind w:firstLine="567"/>
      <w:jc w:val="both"/>
    </w:pPr>
    <w:rPr>
      <w:rFonts w:ascii="Times New Roman" w:hAnsi="Times New Roman" w:eastAsia="Calibri" w:cs="Times New Roman"/>
      <w:sz w:val="24"/>
      <w:szCs w:val="24"/>
      <w:lang w:eastAsia="ar-SA"/>
    </w:rPr>
  </w:style>
  <w:style w:type="paragraph" w:styleId="Rezul" w:customStyle="1">
    <w:name w:val="rezul"/>
    <w:basedOn w:val="Normal"/>
    <w:qFormat/>
    <w:rsid w:val="004a2fac"/>
    <w:pPr>
      <w:widowControl w:val="false"/>
      <w:suppressAutoHyphens w:val="true"/>
      <w:spacing w:lineRule="auto" w:line="240" w:before="0" w:after="0"/>
      <w:ind w:firstLine="283"/>
      <w:jc w:val="both"/>
    </w:pPr>
    <w:rPr>
      <w:rFonts w:ascii="Times New Roman" w:hAnsi="Times New Roman" w:eastAsia="Lucida Sans Unicode" w:cs="Times New Roman"/>
      <w:b/>
      <w:szCs w:val="24"/>
      <w:lang w:val="en-US" w:eastAsia="ar-SA"/>
    </w:rPr>
  </w:style>
  <w:style w:type="paragraph" w:styleId="16" w:customStyle="1">
    <w:name w:val="Обычный1"/>
    <w:qFormat/>
    <w:rsid w:val="004a2fa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ar-SA" w:val="ru-RU" w:bidi="ar-SA"/>
    </w:rPr>
  </w:style>
  <w:style w:type="paragraph" w:styleId="212" w:customStyle="1">
    <w:name w:val="Основной текст 21"/>
    <w:basedOn w:val="Normal"/>
    <w:qFormat/>
    <w:rsid w:val="009a23a8"/>
    <w:pPr>
      <w:suppressAutoHyphens w:val="true"/>
      <w:spacing w:lineRule="auto" w:line="240" w:before="0" w:after="0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paragraph" w:styleId="FR1" w:customStyle="1">
    <w:name w:val="FR1"/>
    <w:qFormat/>
    <w:rsid w:val="00722235"/>
    <w:pPr>
      <w:widowControl w:val="false"/>
      <w:suppressAutoHyphens w:val="true"/>
      <w:bidi w:val="0"/>
      <w:spacing w:before="0" w:after="0"/>
      <w:jc w:val="both"/>
    </w:pPr>
    <w:rPr>
      <w:rFonts w:ascii="Arial" w:hAnsi="Arial" w:eastAsia="Times New Roman" w:cs="Times New Roman"/>
      <w:color w:val="auto"/>
      <w:kern w:val="0"/>
      <w:sz w:val="28"/>
      <w:szCs w:val="20"/>
      <w:lang w:eastAsia="ar-SA" w:val="ru-RU" w:bidi="ar-SA"/>
    </w:rPr>
  </w:style>
  <w:style w:type="paragraph" w:styleId="Standard" w:customStyle="1">
    <w:name w:val="Standard"/>
    <w:qFormat/>
    <w:rsid w:val="00856835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egoe UI" w:cs="Tahoma"/>
      <w:color w:val="000000"/>
      <w:kern w:val="2"/>
      <w:sz w:val="24"/>
      <w:szCs w:val="24"/>
      <w:lang w:eastAsia="zh-CN" w:bidi="hi-IN" w:val="ru-RU"/>
    </w:rPr>
  </w:style>
  <w:style w:type="paragraph" w:styleId="Textbody" w:customStyle="1">
    <w:name w:val="Text body"/>
    <w:basedOn w:val="Standard"/>
    <w:qFormat/>
    <w:rsid w:val="00856835"/>
    <w:pPr>
      <w:spacing w:before="0" w:after="120"/>
    </w:pPr>
    <w:rPr/>
  </w:style>
  <w:style w:type="paragraph" w:styleId="321" w:customStyle="1">
    <w:name w:val="Основной текст с отступом 32"/>
    <w:basedOn w:val="Standard"/>
    <w:qFormat/>
    <w:rsid w:val="00856835"/>
    <w:pPr>
      <w:spacing w:before="0" w:after="120"/>
      <w:ind w:left="283" w:hanging="0"/>
    </w:pPr>
    <w:rPr>
      <w:rFonts w:ascii="Trebuchet MS" w:hAnsi="Trebuchet MS" w:eastAsia="Times New Roman" w:cs="Times New Roman"/>
      <w:sz w:val="16"/>
      <w:szCs w:val="16"/>
    </w:rPr>
  </w:style>
  <w:style w:type="paragraph" w:styleId="24" w:customStyle="1">
    <w:name w:val="Красная строка2"/>
    <w:basedOn w:val="Textbody"/>
    <w:qFormat/>
    <w:rsid w:val="00856835"/>
    <w:pPr>
      <w:ind w:firstLine="210"/>
    </w:pPr>
    <w:rPr>
      <w:rFonts w:ascii="Trebuchet MS" w:hAnsi="Trebuchet MS" w:eastAsia="Times New Roman" w:cs="Trebuchet MS"/>
    </w:rPr>
  </w:style>
  <w:style w:type="paragraph" w:styleId="Textbodyindent" w:customStyle="1">
    <w:name w:val="Text body indent"/>
    <w:basedOn w:val="Standard"/>
    <w:qFormat/>
    <w:rsid w:val="00856835"/>
    <w:pPr>
      <w:spacing w:before="0" w:after="120"/>
      <w:ind w:left="283" w:hanging="0"/>
    </w:pPr>
    <w:rPr>
      <w:rFonts w:ascii="Times New Roman" w:hAnsi="Times New Roman" w:eastAsia="Times New Roman" w:cs="Times New Roman"/>
    </w:rPr>
  </w:style>
  <w:style w:type="paragraph" w:styleId="Style38" w:customStyle="1">
    <w:name w:val="Содержимое таблицы"/>
    <w:basedOn w:val="Standard"/>
    <w:qFormat/>
    <w:rsid w:val="00856835"/>
    <w:pPr>
      <w:suppressLineNumbers/>
    </w:pPr>
    <w:rPr/>
  </w:style>
  <w:style w:type="paragraph" w:styleId="Style39" w:customStyle="1">
    <w:name w:val="Заголовок таблицы"/>
    <w:basedOn w:val="Style38"/>
    <w:qFormat/>
    <w:rsid w:val="00856835"/>
    <w:pPr>
      <w:jc w:val="center"/>
    </w:pPr>
    <w:rPr>
      <w:b/>
      <w:bCs/>
    </w:rPr>
  </w:style>
  <w:style w:type="paragraph" w:styleId="Style40">
    <w:name w:val="Title"/>
    <w:basedOn w:val="Standard"/>
    <w:link w:val="aff3"/>
    <w:qFormat/>
    <w:locked/>
    <w:rsid w:val="00856835"/>
    <w:pPr>
      <w:jc w:val="center"/>
    </w:pPr>
    <w:rPr>
      <w:b/>
      <w:bCs/>
      <w:sz w:val="28"/>
      <w:u w:val="single"/>
    </w:rPr>
  </w:style>
  <w:style w:type="numbering" w:styleId="NoList" w:default="1">
    <w:name w:val="No List"/>
    <w:uiPriority w:val="99"/>
    <w:semiHidden/>
    <w:unhideWhenUsed/>
    <w:qFormat/>
  </w:style>
  <w:style w:type="numbering" w:styleId="WW8Num9" w:customStyle="1">
    <w:name w:val="WW8Num9"/>
    <w:qFormat/>
    <w:rsid w:val="00856835"/>
  </w:style>
  <w:style w:type="table" w:default="1" w:styleId="a2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2"/>
    <w:uiPriority w:val="59"/>
    <w:rsid w:val="00896239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ozinki.sarmo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Application>LibreOffice/7.1.3.2$Windows_X86_64 LibreOffice_project/47f78053abe362b9384784d31a6e56f8511eb1c1</Application>
  <AppVersion>15.0000</AppVersion>
  <Pages>15</Pages>
  <Words>3800</Words>
  <Characters>28257</Characters>
  <CharactersWithSpaces>32380</CharactersWithSpaces>
  <Paragraphs>599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2020-03-03T12:40:00Z</dcterms:created>
  <dc:creator>User</dc:creator>
  <dc:description/>
  <dc:language>ru-RU</dc:language>
  <cp:lastModifiedBy>Приёмная</cp:lastModifiedBy>
  <cp:lastPrinted>2019-01-28T12:19:00Z</cp:lastPrinted>
  <dcterms:modified xsi:type="dcterms:W3CDTF">2022-09-13T11:07:00Z</dcterms:modified>
  <cp:revision>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